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FBF" w:rsidRPr="004D2938" w:rsidRDefault="00742229" w:rsidP="00B84295">
      <w:pPr>
        <w:pStyle w:val="TableParagraph"/>
        <w:spacing w:line="360" w:lineRule="auto"/>
        <w:ind w:firstLine="744"/>
        <w:jc w:val="center"/>
        <w:rPr>
          <w:sz w:val="28"/>
          <w:szCs w:val="28"/>
        </w:rPr>
      </w:pPr>
      <w:r w:rsidRPr="004D2938">
        <w:rPr>
          <w:sz w:val="28"/>
          <w:szCs w:val="28"/>
        </w:rPr>
        <w:t>З В І Т</w:t>
      </w:r>
      <w:r w:rsidRPr="004D2938">
        <w:rPr>
          <w:sz w:val="28"/>
          <w:szCs w:val="28"/>
        </w:rPr>
        <w:br/>
        <w:t> ПРО СТРАТЕГІЧНУ ЕКОЛОГІЧНУ ОЦІНКУ</w:t>
      </w:r>
      <w:r w:rsidRPr="004D2938">
        <w:rPr>
          <w:sz w:val="28"/>
          <w:szCs w:val="28"/>
        </w:rPr>
        <w:br/>
        <w:t>  до детального плану території</w:t>
      </w:r>
    </w:p>
    <w:p w:rsidR="00B74E43" w:rsidRPr="004D2938" w:rsidRDefault="00B74E43" w:rsidP="00B84295">
      <w:pPr>
        <w:pStyle w:val="TableParagraph"/>
        <w:spacing w:line="360" w:lineRule="auto"/>
        <w:ind w:firstLine="744"/>
        <w:jc w:val="center"/>
        <w:rPr>
          <w:sz w:val="28"/>
          <w:szCs w:val="28"/>
          <w:lang w:val="uk-UA"/>
        </w:rPr>
      </w:pPr>
      <w:r w:rsidRPr="004D2938">
        <w:rPr>
          <w:sz w:val="28"/>
          <w:szCs w:val="28"/>
        </w:rPr>
        <w:t>для розміщення закладу торгівлі</w:t>
      </w:r>
    </w:p>
    <w:p w:rsidR="00B74E43" w:rsidRPr="004D2938" w:rsidRDefault="00B74E43" w:rsidP="00B84295">
      <w:pPr>
        <w:pStyle w:val="TableParagraph"/>
        <w:spacing w:line="360" w:lineRule="auto"/>
        <w:ind w:firstLine="744"/>
        <w:jc w:val="center"/>
        <w:rPr>
          <w:sz w:val="28"/>
          <w:szCs w:val="28"/>
          <w:lang w:val="uk-UA"/>
        </w:rPr>
      </w:pPr>
      <w:r w:rsidRPr="004D2938">
        <w:rPr>
          <w:sz w:val="28"/>
          <w:szCs w:val="28"/>
        </w:rPr>
        <w:t>з метою зміни цільового призначення землі</w:t>
      </w:r>
    </w:p>
    <w:p w:rsidR="00B74E43" w:rsidRPr="004D2938" w:rsidRDefault="00B74E43" w:rsidP="00B84295">
      <w:pPr>
        <w:pStyle w:val="TableParagraph"/>
        <w:spacing w:line="360" w:lineRule="auto"/>
        <w:ind w:firstLine="744"/>
        <w:jc w:val="center"/>
        <w:rPr>
          <w:sz w:val="28"/>
          <w:szCs w:val="28"/>
          <w:lang w:val="uk-UA"/>
        </w:rPr>
      </w:pPr>
      <w:r w:rsidRPr="004D2938">
        <w:rPr>
          <w:sz w:val="28"/>
          <w:szCs w:val="28"/>
          <w:lang w:val="uk-UA"/>
        </w:rPr>
        <w:t xml:space="preserve">в </w:t>
      </w:r>
      <w:r w:rsidRPr="004D2938">
        <w:rPr>
          <w:sz w:val="28"/>
          <w:szCs w:val="28"/>
        </w:rPr>
        <w:t>с. Великі Лази, контур 906, Ужгородського району</w:t>
      </w:r>
    </w:p>
    <w:p w:rsidR="00B74E43" w:rsidRPr="004D2938" w:rsidRDefault="00B74E43" w:rsidP="00B84295">
      <w:pPr>
        <w:pStyle w:val="TableParagraph"/>
        <w:spacing w:line="360" w:lineRule="auto"/>
        <w:ind w:firstLine="744"/>
        <w:jc w:val="center"/>
        <w:rPr>
          <w:b/>
          <w:sz w:val="28"/>
          <w:szCs w:val="28"/>
          <w:lang w:val="uk-UA"/>
        </w:rPr>
      </w:pPr>
      <w:r w:rsidRPr="004D2938">
        <w:rPr>
          <w:sz w:val="28"/>
          <w:szCs w:val="28"/>
          <w:lang w:val="uk-UA"/>
        </w:rPr>
        <w:t>Закарпатської області</w:t>
      </w:r>
    </w:p>
    <w:p w:rsidR="00B74E43" w:rsidRPr="004D2938" w:rsidRDefault="00B74E43" w:rsidP="004D2938">
      <w:pPr>
        <w:pStyle w:val="TableParagraph"/>
        <w:spacing w:line="360" w:lineRule="auto"/>
        <w:ind w:firstLine="744"/>
        <w:jc w:val="both"/>
        <w:rPr>
          <w:b/>
          <w:sz w:val="28"/>
          <w:szCs w:val="28"/>
          <w:lang w:val="uk-UA"/>
        </w:rPr>
      </w:pPr>
    </w:p>
    <w:p w:rsidR="00754FBF" w:rsidRPr="004D2938" w:rsidRDefault="00754FBF" w:rsidP="004D2938">
      <w:pPr>
        <w:pStyle w:val="TableParagraph"/>
        <w:spacing w:line="360" w:lineRule="auto"/>
        <w:ind w:firstLine="744"/>
        <w:jc w:val="both"/>
        <w:rPr>
          <w:sz w:val="28"/>
          <w:szCs w:val="28"/>
          <w:lang w:val="uk-UA"/>
        </w:rPr>
      </w:pPr>
      <w:r w:rsidRPr="004D2938">
        <w:rPr>
          <w:b/>
          <w:sz w:val="28"/>
          <w:szCs w:val="28"/>
          <w:lang w:val="uk-UA"/>
        </w:rPr>
        <w:t>1.Замовник:</w:t>
      </w:r>
      <w:r w:rsidRPr="004D2938">
        <w:rPr>
          <w:sz w:val="28"/>
          <w:szCs w:val="28"/>
          <w:lang w:val="uk-UA"/>
        </w:rPr>
        <w:t>Виконавчий</w:t>
      </w:r>
      <w:r w:rsidR="00231A37" w:rsidRPr="004D2938">
        <w:rPr>
          <w:sz w:val="28"/>
          <w:szCs w:val="28"/>
          <w:lang w:val="uk-UA"/>
        </w:rPr>
        <w:t xml:space="preserve"> </w:t>
      </w:r>
      <w:r w:rsidRPr="004D2938">
        <w:rPr>
          <w:sz w:val="28"/>
          <w:szCs w:val="28"/>
          <w:lang w:val="uk-UA"/>
        </w:rPr>
        <w:t>комітет</w:t>
      </w:r>
      <w:r w:rsidR="00231A37" w:rsidRPr="004D2938">
        <w:rPr>
          <w:sz w:val="28"/>
          <w:szCs w:val="28"/>
          <w:lang w:val="uk-UA"/>
        </w:rPr>
        <w:t xml:space="preserve"> </w:t>
      </w:r>
      <w:r w:rsidRPr="004D2938">
        <w:rPr>
          <w:sz w:val="28"/>
          <w:szCs w:val="28"/>
          <w:lang w:val="uk-UA"/>
        </w:rPr>
        <w:t>Баранинськоїсільської ради</w:t>
      </w:r>
    </w:p>
    <w:p w:rsidR="00754FBF" w:rsidRPr="004D2938" w:rsidRDefault="00754FBF" w:rsidP="004D2938">
      <w:pPr>
        <w:pStyle w:val="TableParagraph"/>
        <w:spacing w:line="360" w:lineRule="auto"/>
        <w:ind w:firstLine="744"/>
        <w:jc w:val="both"/>
        <w:rPr>
          <w:sz w:val="28"/>
          <w:szCs w:val="28"/>
          <w:shd w:val="clear" w:color="auto" w:fill="FFFFFF"/>
          <w:lang w:val="uk-UA"/>
        </w:rPr>
      </w:pPr>
      <w:r w:rsidRPr="004D2938">
        <w:rPr>
          <w:sz w:val="28"/>
          <w:szCs w:val="28"/>
          <w:lang w:val="uk-UA"/>
        </w:rPr>
        <w:t>Юридична адрес</w:t>
      </w:r>
      <w:r w:rsidR="00A36324" w:rsidRPr="004D2938">
        <w:rPr>
          <w:sz w:val="28"/>
          <w:szCs w:val="28"/>
          <w:lang w:val="uk-UA"/>
        </w:rPr>
        <w:t xml:space="preserve">: </w:t>
      </w:r>
      <w:r w:rsidRPr="004D2938">
        <w:rPr>
          <w:color w:val="333333"/>
          <w:sz w:val="28"/>
          <w:szCs w:val="28"/>
          <w:shd w:val="clear" w:color="auto" w:fill="FFFFFF"/>
          <w:lang w:val="uk-UA"/>
        </w:rPr>
        <w:t>89425</w:t>
      </w:r>
      <w:r w:rsidRPr="004D2938">
        <w:rPr>
          <w:sz w:val="28"/>
          <w:szCs w:val="28"/>
          <w:lang w:val="uk-UA"/>
        </w:rPr>
        <w:t>,</w:t>
      </w:r>
      <w:r w:rsidR="00240045">
        <w:rPr>
          <w:sz w:val="28"/>
          <w:szCs w:val="28"/>
          <w:lang w:val="uk-UA"/>
        </w:rPr>
        <w:t xml:space="preserve"> </w:t>
      </w:r>
      <w:r w:rsidRPr="004D2938">
        <w:rPr>
          <w:sz w:val="28"/>
          <w:szCs w:val="28"/>
          <w:lang w:val="uk-UA"/>
        </w:rPr>
        <w:t>Закарпатська обл., Ужгородський р-н, с.Баранинці,</w:t>
      </w:r>
      <w:r w:rsidRPr="004D2938">
        <w:rPr>
          <w:rStyle w:val="apple-converted-space"/>
          <w:sz w:val="28"/>
          <w:szCs w:val="28"/>
          <w:shd w:val="clear" w:color="auto" w:fill="FFFFFF"/>
        </w:rPr>
        <w:t> </w:t>
      </w:r>
      <w:r w:rsidRPr="004D2938">
        <w:rPr>
          <w:sz w:val="28"/>
          <w:szCs w:val="28"/>
          <w:shd w:val="clear" w:color="auto" w:fill="FFFFFF"/>
          <w:lang w:val="uk-UA"/>
        </w:rPr>
        <w:t xml:space="preserve">вул. </w:t>
      </w:r>
      <w:r w:rsidRPr="004D2938">
        <w:rPr>
          <w:sz w:val="28"/>
          <w:szCs w:val="28"/>
          <w:shd w:val="clear" w:color="auto" w:fill="FFFFFF"/>
        </w:rPr>
        <w:t>Центральна, буд. 42</w:t>
      </w:r>
      <w:r w:rsidRPr="004D2938">
        <w:rPr>
          <w:sz w:val="28"/>
          <w:szCs w:val="28"/>
        </w:rPr>
        <w:t>, тел.</w:t>
      </w:r>
      <w:r w:rsidRPr="004D2938">
        <w:rPr>
          <w:sz w:val="28"/>
          <w:szCs w:val="28"/>
          <w:shd w:val="clear" w:color="auto" w:fill="FFFFFF"/>
        </w:rPr>
        <w:t>03127-34244</w:t>
      </w:r>
      <w:r w:rsidRPr="004D2938">
        <w:rPr>
          <w:sz w:val="28"/>
          <w:szCs w:val="28"/>
        </w:rPr>
        <w:t xml:space="preserve">, </w:t>
      </w:r>
      <w:hyperlink r:id="rId8" w:tgtFrame="_blank" w:history="1">
        <w:r w:rsidRPr="004D2938">
          <w:rPr>
            <w:rStyle w:val="a4"/>
            <w:sz w:val="28"/>
            <w:szCs w:val="28"/>
          </w:rPr>
          <w:t>Barsilrada@gmail.com</w:t>
        </w:r>
      </w:hyperlink>
    </w:p>
    <w:p w:rsidR="00754FBF" w:rsidRPr="004D2938" w:rsidRDefault="00754FBF" w:rsidP="004D2938">
      <w:pPr>
        <w:pStyle w:val="TableParagraph"/>
        <w:spacing w:line="360" w:lineRule="auto"/>
        <w:ind w:firstLine="744"/>
        <w:jc w:val="both"/>
        <w:rPr>
          <w:sz w:val="28"/>
          <w:szCs w:val="28"/>
        </w:rPr>
      </w:pPr>
    </w:p>
    <w:p w:rsidR="00754FBF" w:rsidRPr="004D2938" w:rsidRDefault="00754FBF" w:rsidP="004D2938">
      <w:pPr>
        <w:pStyle w:val="TableParagraph"/>
        <w:spacing w:line="360" w:lineRule="auto"/>
        <w:ind w:firstLine="744"/>
        <w:jc w:val="both"/>
        <w:rPr>
          <w:b/>
          <w:sz w:val="28"/>
          <w:szCs w:val="28"/>
        </w:rPr>
      </w:pPr>
      <w:r w:rsidRPr="004D2938">
        <w:rPr>
          <w:b/>
          <w:sz w:val="28"/>
          <w:szCs w:val="28"/>
        </w:rPr>
        <w:t>2. Вид та основні</w:t>
      </w:r>
      <w:r w:rsidR="00D34BDD" w:rsidRPr="004D2938">
        <w:rPr>
          <w:b/>
          <w:sz w:val="28"/>
          <w:szCs w:val="28"/>
          <w:lang w:val="uk-UA"/>
        </w:rPr>
        <w:t xml:space="preserve"> </w:t>
      </w:r>
      <w:r w:rsidRPr="004D2938">
        <w:rPr>
          <w:b/>
          <w:sz w:val="28"/>
          <w:szCs w:val="28"/>
        </w:rPr>
        <w:t>цілі документа державного планування, йогозв’язок з іншими документами державного планування:</w:t>
      </w:r>
    </w:p>
    <w:p w:rsidR="00754FBF" w:rsidRPr="004D2938" w:rsidRDefault="00754FBF" w:rsidP="004D2938">
      <w:pPr>
        <w:pStyle w:val="TableParagraph"/>
        <w:spacing w:line="360" w:lineRule="auto"/>
        <w:ind w:firstLine="744"/>
        <w:jc w:val="both"/>
        <w:rPr>
          <w:sz w:val="28"/>
          <w:szCs w:val="28"/>
        </w:rPr>
      </w:pPr>
      <w:r w:rsidRPr="004D2938">
        <w:rPr>
          <w:sz w:val="28"/>
          <w:szCs w:val="28"/>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576991" w:rsidRPr="004D2938" w:rsidRDefault="00754FBF" w:rsidP="004D2938">
      <w:pPr>
        <w:pStyle w:val="TableParagraph"/>
        <w:spacing w:line="360" w:lineRule="auto"/>
        <w:ind w:firstLine="744"/>
        <w:jc w:val="both"/>
        <w:rPr>
          <w:sz w:val="28"/>
          <w:szCs w:val="28"/>
        </w:rPr>
      </w:pPr>
      <w:r w:rsidRPr="004D2938">
        <w:rPr>
          <w:sz w:val="28"/>
          <w:szCs w:val="28"/>
        </w:rPr>
        <w:tab/>
        <w:t>Детальний</w:t>
      </w:r>
      <w:r w:rsidR="007C7422" w:rsidRPr="004D2938">
        <w:rPr>
          <w:sz w:val="28"/>
          <w:szCs w:val="28"/>
        </w:rPr>
        <w:t xml:space="preserve"> </w:t>
      </w:r>
      <w:r w:rsidRPr="004D2938">
        <w:rPr>
          <w:sz w:val="28"/>
          <w:szCs w:val="28"/>
        </w:rPr>
        <w:t>план території</w:t>
      </w:r>
      <w:r w:rsidR="00D34BDD" w:rsidRPr="004D2938">
        <w:rPr>
          <w:sz w:val="28"/>
          <w:szCs w:val="28"/>
        </w:rPr>
        <w:t xml:space="preserve"> </w:t>
      </w:r>
      <w:r w:rsidRPr="004D2938">
        <w:rPr>
          <w:sz w:val="28"/>
          <w:szCs w:val="28"/>
        </w:rPr>
        <w:t>для</w:t>
      </w:r>
      <w:r w:rsidR="00A36324" w:rsidRPr="004D2938">
        <w:rPr>
          <w:sz w:val="28"/>
          <w:szCs w:val="28"/>
        </w:rPr>
        <w:t xml:space="preserve"> розміщення закладу торгівлі </w:t>
      </w:r>
      <w:r w:rsidR="003B4FDD" w:rsidRPr="004D2938">
        <w:rPr>
          <w:sz w:val="28"/>
          <w:szCs w:val="28"/>
        </w:rPr>
        <w:t xml:space="preserve">розробляється </w:t>
      </w:r>
      <w:r w:rsidR="00694424" w:rsidRPr="004D2938">
        <w:rPr>
          <w:sz w:val="28"/>
          <w:szCs w:val="28"/>
        </w:rPr>
        <w:t xml:space="preserve">на підставі рішення Баранинської сільської ради від  12.10.2018 р.  №13 та завдання на проектування </w:t>
      </w:r>
      <w:r w:rsidR="003B4FDD" w:rsidRPr="004D2938">
        <w:rPr>
          <w:sz w:val="28"/>
          <w:szCs w:val="28"/>
        </w:rPr>
        <w:t xml:space="preserve">з метою </w:t>
      </w:r>
      <w:r w:rsidR="00A36324" w:rsidRPr="004D2938">
        <w:rPr>
          <w:sz w:val="28"/>
          <w:szCs w:val="28"/>
        </w:rPr>
        <w:t>зміни цільового призначення землі</w:t>
      </w:r>
      <w:r w:rsidR="00694424" w:rsidRPr="004D2938">
        <w:rPr>
          <w:sz w:val="28"/>
          <w:szCs w:val="28"/>
        </w:rPr>
        <w:t xml:space="preserve">, а саме земельної ділянки </w:t>
      </w:r>
      <w:r w:rsidR="00AF7A34" w:rsidRPr="004D2938">
        <w:rPr>
          <w:sz w:val="28"/>
          <w:szCs w:val="28"/>
        </w:rPr>
        <w:t>с. Великі</w:t>
      </w:r>
      <w:r w:rsidR="005358A0" w:rsidRPr="004D2938">
        <w:rPr>
          <w:sz w:val="28"/>
          <w:szCs w:val="28"/>
        </w:rPr>
        <w:t xml:space="preserve"> </w:t>
      </w:r>
      <w:r w:rsidR="00AF7A34" w:rsidRPr="004D2938">
        <w:rPr>
          <w:sz w:val="28"/>
          <w:szCs w:val="28"/>
        </w:rPr>
        <w:t xml:space="preserve">Лази, </w:t>
      </w:r>
      <w:r w:rsidRPr="004D2938">
        <w:rPr>
          <w:sz w:val="28"/>
          <w:szCs w:val="28"/>
        </w:rPr>
        <w:t xml:space="preserve">контур </w:t>
      </w:r>
      <w:r w:rsidR="00A36324" w:rsidRPr="004D2938">
        <w:rPr>
          <w:sz w:val="28"/>
          <w:szCs w:val="28"/>
        </w:rPr>
        <w:t>906</w:t>
      </w:r>
      <w:r w:rsidR="00AF7A34" w:rsidRPr="004D2938">
        <w:rPr>
          <w:sz w:val="28"/>
          <w:szCs w:val="28"/>
        </w:rPr>
        <w:t>, Ужгородського району</w:t>
      </w:r>
      <w:r w:rsidRPr="004D2938">
        <w:rPr>
          <w:sz w:val="28"/>
          <w:szCs w:val="28"/>
        </w:rPr>
        <w:t>, Закарпатської</w:t>
      </w:r>
      <w:r w:rsidR="0050328F" w:rsidRPr="004D2938">
        <w:rPr>
          <w:sz w:val="28"/>
          <w:szCs w:val="28"/>
        </w:rPr>
        <w:t xml:space="preserve"> </w:t>
      </w:r>
      <w:r w:rsidRPr="004D2938">
        <w:rPr>
          <w:sz w:val="28"/>
          <w:szCs w:val="28"/>
        </w:rPr>
        <w:t>області</w:t>
      </w:r>
      <w:r w:rsidR="00A36324" w:rsidRPr="004D2938">
        <w:rPr>
          <w:sz w:val="28"/>
          <w:szCs w:val="28"/>
        </w:rPr>
        <w:t xml:space="preserve"> для ведення особистого селянського господарства, </w:t>
      </w:r>
      <w:r w:rsidR="00694424" w:rsidRPr="004D2938">
        <w:rPr>
          <w:sz w:val="28"/>
          <w:szCs w:val="28"/>
        </w:rPr>
        <w:t>що</w:t>
      </w:r>
      <w:r w:rsidR="00A36324" w:rsidRPr="004D2938">
        <w:rPr>
          <w:sz w:val="28"/>
          <w:szCs w:val="28"/>
        </w:rPr>
        <w:t xml:space="preserve"> перебуває у приватній власності</w:t>
      </w:r>
      <w:r w:rsidR="007C171F">
        <w:rPr>
          <w:sz w:val="28"/>
          <w:szCs w:val="28"/>
          <w:lang w:val="uk-UA"/>
        </w:rPr>
        <w:t xml:space="preserve"> </w:t>
      </w:r>
      <w:r w:rsidR="00694424" w:rsidRPr="004D2938">
        <w:rPr>
          <w:sz w:val="28"/>
          <w:szCs w:val="28"/>
        </w:rPr>
        <w:t xml:space="preserve">Мілеант Вікторії Всеволодівни (кадастровий номер </w:t>
      </w:r>
      <w:r w:rsidR="00694424" w:rsidRPr="004D2938">
        <w:rPr>
          <w:rStyle w:val="a8"/>
          <w:b w:val="0"/>
          <w:color w:val="000000"/>
          <w:sz w:val="28"/>
          <w:szCs w:val="28"/>
          <w:shd w:val="clear" w:color="auto" w:fill="FFFFFF"/>
        </w:rPr>
        <w:t>2124881200:11:013:0072</w:t>
      </w:r>
      <w:r w:rsidR="00694424" w:rsidRPr="004D2938">
        <w:rPr>
          <w:sz w:val="28"/>
          <w:szCs w:val="28"/>
        </w:rPr>
        <w:t>).</w:t>
      </w:r>
    </w:p>
    <w:p w:rsidR="00576991" w:rsidRPr="004D2938" w:rsidRDefault="00576991" w:rsidP="004D2938">
      <w:pPr>
        <w:pStyle w:val="TableParagraph"/>
        <w:spacing w:line="360" w:lineRule="auto"/>
        <w:ind w:firstLine="744"/>
        <w:jc w:val="both"/>
        <w:rPr>
          <w:sz w:val="28"/>
          <w:szCs w:val="28"/>
        </w:rPr>
      </w:pPr>
      <w:r w:rsidRPr="004D2938">
        <w:rPr>
          <w:sz w:val="28"/>
          <w:szCs w:val="28"/>
        </w:rPr>
        <w:tab/>
        <w:t xml:space="preserve">З метою попереднього вивчення думки жителів с. Великі Лази </w:t>
      </w:r>
      <w:r w:rsidRPr="004D2938">
        <w:rPr>
          <w:sz w:val="28"/>
          <w:szCs w:val="28"/>
        </w:rPr>
        <w:lastRenderedPageBreak/>
        <w:t>щодо будівництва закладу торгівлі території проектування в рамках проведення процедури Стратегічної екологічної оцінки до Детального плану території було складено Заяву про визначення обсягу стратегічної екологічної оцінки та опубліковано її в ЗМІ, а саме: - Газета</w:t>
      </w:r>
      <w:r w:rsidR="0067642B" w:rsidRPr="004D2938">
        <w:rPr>
          <w:sz w:val="28"/>
          <w:szCs w:val="28"/>
        </w:rPr>
        <w:t xml:space="preserve"> </w:t>
      </w:r>
      <w:r w:rsidRPr="004D2938">
        <w:rPr>
          <w:sz w:val="28"/>
          <w:szCs w:val="28"/>
        </w:rPr>
        <w:t>«Новини Закарпаття» від 0</w:t>
      </w:r>
      <w:r w:rsidR="005F65BA" w:rsidRPr="004D2938">
        <w:rPr>
          <w:sz w:val="28"/>
          <w:szCs w:val="28"/>
        </w:rPr>
        <w:t>7</w:t>
      </w:r>
      <w:r w:rsidRPr="004D2938">
        <w:rPr>
          <w:sz w:val="28"/>
          <w:szCs w:val="28"/>
        </w:rPr>
        <w:t>.0</w:t>
      </w:r>
      <w:r w:rsidR="005F65BA" w:rsidRPr="004D2938">
        <w:rPr>
          <w:sz w:val="28"/>
          <w:szCs w:val="28"/>
        </w:rPr>
        <w:t>3</w:t>
      </w:r>
      <w:r w:rsidRPr="004D2938">
        <w:rPr>
          <w:sz w:val="28"/>
          <w:szCs w:val="28"/>
        </w:rPr>
        <w:t>.2019року, Газета «Карпатський об’єктив» від 0</w:t>
      </w:r>
      <w:r w:rsidR="005F65BA" w:rsidRPr="004D2938">
        <w:rPr>
          <w:sz w:val="28"/>
          <w:szCs w:val="28"/>
        </w:rPr>
        <w:t>6</w:t>
      </w:r>
      <w:r w:rsidRPr="004D2938">
        <w:rPr>
          <w:sz w:val="28"/>
          <w:szCs w:val="28"/>
        </w:rPr>
        <w:t>.0</w:t>
      </w:r>
      <w:r w:rsidR="005F65BA" w:rsidRPr="004D2938">
        <w:rPr>
          <w:sz w:val="28"/>
          <w:szCs w:val="28"/>
        </w:rPr>
        <w:t>3</w:t>
      </w:r>
      <w:r w:rsidRPr="004D2938">
        <w:rPr>
          <w:sz w:val="28"/>
          <w:szCs w:val="28"/>
        </w:rPr>
        <w:t xml:space="preserve">.2019 року, та розміщено на офіційному сайті </w:t>
      </w:r>
      <w:r w:rsidR="005F65BA" w:rsidRPr="004D2938">
        <w:rPr>
          <w:sz w:val="28"/>
          <w:szCs w:val="28"/>
        </w:rPr>
        <w:t>Баранинської об'єднаної територіальної громади 05.03.2019</w:t>
      </w:r>
      <w:r w:rsidR="00BE1D97">
        <w:rPr>
          <w:sz w:val="28"/>
          <w:szCs w:val="28"/>
          <w:lang w:val="uk-UA"/>
        </w:rPr>
        <w:t xml:space="preserve"> </w:t>
      </w:r>
      <w:r w:rsidR="005F65BA" w:rsidRPr="004D2938">
        <w:rPr>
          <w:sz w:val="28"/>
          <w:szCs w:val="28"/>
        </w:rPr>
        <w:t>р</w:t>
      </w:r>
      <w:r w:rsidR="00911333" w:rsidRPr="004D2938">
        <w:rPr>
          <w:sz w:val="28"/>
          <w:szCs w:val="28"/>
        </w:rPr>
        <w:t>оку</w:t>
      </w:r>
      <w:r w:rsidR="005F65BA" w:rsidRPr="004D2938">
        <w:rPr>
          <w:sz w:val="28"/>
          <w:szCs w:val="28"/>
        </w:rPr>
        <w:t>.</w:t>
      </w:r>
    </w:p>
    <w:p w:rsidR="00576991" w:rsidRPr="004D2938" w:rsidRDefault="005F65BA" w:rsidP="004D2938">
      <w:pPr>
        <w:pStyle w:val="TableParagraph"/>
        <w:spacing w:line="360" w:lineRule="auto"/>
        <w:ind w:firstLine="744"/>
        <w:jc w:val="both"/>
        <w:rPr>
          <w:sz w:val="28"/>
          <w:szCs w:val="28"/>
        </w:rPr>
      </w:pPr>
      <w:r w:rsidRPr="004D2938">
        <w:rPr>
          <w:sz w:val="28"/>
          <w:szCs w:val="28"/>
        </w:rPr>
        <w:tab/>
      </w:r>
      <w:r w:rsidR="00576991" w:rsidRPr="004D2938">
        <w:rPr>
          <w:sz w:val="28"/>
          <w:szCs w:val="28"/>
        </w:rPr>
        <w:t>Протягом громадського обговорення заяви про визначення обсягу стратегії екологічної оцінки (15 календарних днів) звернень, зауважень та пропозицій від громадськості не</w:t>
      </w:r>
      <w:r w:rsidR="007C7422" w:rsidRPr="004D2938">
        <w:rPr>
          <w:sz w:val="28"/>
          <w:szCs w:val="28"/>
        </w:rPr>
        <w:t xml:space="preserve"> </w:t>
      </w:r>
      <w:r w:rsidR="00576991" w:rsidRPr="004D2938">
        <w:rPr>
          <w:sz w:val="28"/>
          <w:szCs w:val="28"/>
        </w:rPr>
        <w:t>надходило</w:t>
      </w:r>
      <w:r w:rsidRPr="004D2938">
        <w:rPr>
          <w:sz w:val="28"/>
          <w:szCs w:val="28"/>
        </w:rPr>
        <w:t>.</w:t>
      </w:r>
    </w:p>
    <w:p w:rsidR="00742229" w:rsidRPr="004D2938" w:rsidRDefault="00742229" w:rsidP="004D2938">
      <w:pPr>
        <w:pStyle w:val="TableParagraph"/>
        <w:spacing w:line="360" w:lineRule="auto"/>
        <w:ind w:firstLine="744"/>
        <w:jc w:val="both"/>
        <w:rPr>
          <w:sz w:val="28"/>
          <w:szCs w:val="28"/>
        </w:rPr>
      </w:pPr>
      <w:r w:rsidRPr="004D2938">
        <w:rPr>
          <w:sz w:val="28"/>
          <w:szCs w:val="28"/>
        </w:rPr>
        <w:t>Д</w:t>
      </w:r>
      <w:r w:rsidR="00A36324" w:rsidRPr="004D2938">
        <w:rPr>
          <w:sz w:val="28"/>
          <w:szCs w:val="28"/>
          <w:shd w:val="clear" w:color="auto" w:fill="FFFFFF"/>
        </w:rPr>
        <w:t>етальним планом території є містобудівна</w:t>
      </w:r>
      <w:r w:rsidRPr="004D2938">
        <w:rPr>
          <w:sz w:val="28"/>
          <w:szCs w:val="28"/>
          <w:shd w:val="clear" w:color="auto" w:fill="FFFFFF"/>
        </w:rPr>
        <w:t xml:space="preserve"> документаці</w:t>
      </w:r>
      <w:r w:rsidR="00A36324" w:rsidRPr="004D2938">
        <w:rPr>
          <w:sz w:val="28"/>
          <w:szCs w:val="28"/>
          <w:shd w:val="clear" w:color="auto" w:fill="FFFFFF"/>
        </w:rPr>
        <w:t>я</w:t>
      </w:r>
      <w:r w:rsidRPr="004D2938">
        <w:rPr>
          <w:sz w:val="28"/>
          <w:szCs w:val="28"/>
          <w:shd w:val="clear" w:color="auto" w:fill="FFFFFF"/>
        </w:rPr>
        <w:t xml:space="preserve"> місцевого рівня, яка визначає функціональне призначення і параметри забудови земельної ділянки з метою розміщення об’єктів будівництва, формує принципи планувальної організації забудови</w:t>
      </w:r>
      <w:r w:rsidR="00A36324" w:rsidRPr="004D2938">
        <w:rPr>
          <w:sz w:val="28"/>
          <w:szCs w:val="28"/>
          <w:shd w:val="clear" w:color="auto" w:fill="FFFFFF"/>
        </w:rPr>
        <w:t>.</w:t>
      </w:r>
    </w:p>
    <w:p w:rsidR="00742229" w:rsidRPr="004D2938" w:rsidRDefault="00742229" w:rsidP="004D2938">
      <w:pPr>
        <w:pStyle w:val="TableParagraph"/>
        <w:spacing w:line="360" w:lineRule="auto"/>
        <w:ind w:firstLine="744"/>
        <w:jc w:val="both"/>
        <w:rPr>
          <w:sz w:val="28"/>
          <w:szCs w:val="28"/>
          <w:shd w:val="clear" w:color="auto" w:fill="FFFFFF"/>
        </w:rPr>
      </w:pPr>
      <w:r w:rsidRPr="004D2938">
        <w:rPr>
          <w:sz w:val="28"/>
          <w:szCs w:val="28"/>
          <w:shd w:val="clear" w:color="auto" w:fill="FFFFFF"/>
        </w:rPr>
        <w:tab/>
      </w:r>
      <w:r w:rsidR="00A36324" w:rsidRPr="004D2938">
        <w:rPr>
          <w:sz w:val="28"/>
          <w:szCs w:val="28"/>
          <w:shd w:val="clear" w:color="auto" w:fill="FFFFFF"/>
        </w:rPr>
        <w:t xml:space="preserve">Детальним планом </w:t>
      </w:r>
      <w:r w:rsidRPr="004D2938">
        <w:rPr>
          <w:sz w:val="28"/>
          <w:szCs w:val="28"/>
          <w:shd w:val="clear" w:color="auto" w:fill="FFFFFF"/>
        </w:rPr>
        <w:t xml:space="preserve"> визнач</w:t>
      </w:r>
      <w:r w:rsidR="00A36324" w:rsidRPr="004D2938">
        <w:rPr>
          <w:sz w:val="28"/>
          <w:szCs w:val="28"/>
          <w:shd w:val="clear" w:color="auto" w:fill="FFFFFF"/>
        </w:rPr>
        <w:t xml:space="preserve">аються </w:t>
      </w:r>
      <w:r w:rsidRPr="004D2938">
        <w:rPr>
          <w:sz w:val="28"/>
          <w:szCs w:val="28"/>
          <w:shd w:val="clear" w:color="auto" w:fill="FFFFFF"/>
        </w:rPr>
        <w:t>планувальн</w:t>
      </w:r>
      <w:r w:rsidR="00A36324" w:rsidRPr="004D2938">
        <w:rPr>
          <w:sz w:val="28"/>
          <w:szCs w:val="28"/>
          <w:shd w:val="clear" w:color="auto" w:fill="FFFFFF"/>
        </w:rPr>
        <w:t>і обмеження</w:t>
      </w:r>
      <w:r w:rsidRPr="004D2938">
        <w:rPr>
          <w:sz w:val="28"/>
          <w:szCs w:val="28"/>
          <w:shd w:val="clear" w:color="auto" w:fill="FFFFFF"/>
        </w:rPr>
        <w:t>  використання території  згідно з державними будівельними та санітарно-гігієнічними нормами, формування пропозицій щодо можливого розташування об’єкту в межах однієї проектної території із дотриманням вимог містобудівного, санітарного, екологічного, природоохоронного, протипожежного та іншого законодавства з метою залучення інвестицій згідно інтересів територіальної громади, заходів щодо реалізації містобудівної політики розвитку даної території, згідно ДБН Б.</w:t>
      </w:r>
      <w:r w:rsidR="00A36324" w:rsidRPr="004D2938">
        <w:rPr>
          <w:sz w:val="28"/>
          <w:szCs w:val="28"/>
          <w:shd w:val="clear" w:color="auto" w:fill="FFFFFF"/>
        </w:rPr>
        <w:t>2</w:t>
      </w:r>
      <w:r w:rsidRPr="004D2938">
        <w:rPr>
          <w:sz w:val="28"/>
          <w:szCs w:val="28"/>
          <w:shd w:val="clear" w:color="auto" w:fill="FFFFFF"/>
        </w:rPr>
        <w:t>.</w:t>
      </w:r>
      <w:r w:rsidR="00A36324" w:rsidRPr="004D2938">
        <w:rPr>
          <w:sz w:val="28"/>
          <w:szCs w:val="28"/>
          <w:shd w:val="clear" w:color="auto" w:fill="FFFFFF"/>
        </w:rPr>
        <w:t>2</w:t>
      </w:r>
      <w:r w:rsidRPr="004D2938">
        <w:rPr>
          <w:sz w:val="28"/>
          <w:szCs w:val="28"/>
          <w:shd w:val="clear" w:color="auto" w:fill="FFFFFF"/>
        </w:rPr>
        <w:t>-1</w:t>
      </w:r>
      <w:r w:rsidR="00A36324" w:rsidRPr="004D2938">
        <w:rPr>
          <w:sz w:val="28"/>
          <w:szCs w:val="28"/>
          <w:shd w:val="clear" w:color="auto" w:fill="FFFFFF"/>
        </w:rPr>
        <w:t>2</w:t>
      </w:r>
      <w:r w:rsidRPr="004D2938">
        <w:rPr>
          <w:sz w:val="28"/>
          <w:szCs w:val="28"/>
          <w:shd w:val="clear" w:color="auto" w:fill="FFFFFF"/>
        </w:rPr>
        <w:t>:201</w:t>
      </w:r>
      <w:r w:rsidR="00A36324" w:rsidRPr="004D2938">
        <w:rPr>
          <w:sz w:val="28"/>
          <w:szCs w:val="28"/>
          <w:shd w:val="clear" w:color="auto" w:fill="FFFFFF"/>
        </w:rPr>
        <w:t>8</w:t>
      </w:r>
      <w:r w:rsidRPr="004D2938">
        <w:rPr>
          <w:sz w:val="28"/>
          <w:szCs w:val="28"/>
          <w:shd w:val="clear" w:color="auto" w:fill="FFFFFF"/>
        </w:rPr>
        <w:t xml:space="preserve"> «</w:t>
      </w:r>
      <w:r w:rsidR="00A36324" w:rsidRPr="004D2938">
        <w:rPr>
          <w:sz w:val="28"/>
          <w:szCs w:val="28"/>
          <w:shd w:val="clear" w:color="auto" w:fill="FFFFFF"/>
        </w:rPr>
        <w:t>Планування і забудова територій</w:t>
      </w:r>
      <w:r w:rsidRPr="004D2938">
        <w:rPr>
          <w:sz w:val="28"/>
          <w:szCs w:val="28"/>
          <w:shd w:val="clear" w:color="auto" w:fill="FFFFFF"/>
        </w:rPr>
        <w:t>», для  визначення містобудівних умов та обмежень забудови земельної ділянки.</w:t>
      </w:r>
    </w:p>
    <w:p w:rsidR="00A07D15" w:rsidRPr="004D2938" w:rsidRDefault="00A07D15" w:rsidP="004D2938">
      <w:pPr>
        <w:pStyle w:val="TableParagraph"/>
        <w:spacing w:line="360" w:lineRule="auto"/>
        <w:ind w:firstLine="744"/>
        <w:jc w:val="both"/>
        <w:rPr>
          <w:sz w:val="28"/>
          <w:szCs w:val="28"/>
          <w:shd w:val="clear" w:color="auto" w:fill="FFFFFF"/>
        </w:rPr>
      </w:pPr>
    </w:p>
    <w:p w:rsidR="00754FBF" w:rsidRPr="004D2938" w:rsidRDefault="00754FBF" w:rsidP="004D2938">
      <w:pPr>
        <w:pStyle w:val="TableParagraph"/>
        <w:spacing w:line="360" w:lineRule="auto"/>
        <w:ind w:firstLine="744"/>
        <w:jc w:val="both"/>
        <w:rPr>
          <w:b/>
          <w:sz w:val="28"/>
          <w:szCs w:val="28"/>
          <w:lang w:val="uk-UA"/>
        </w:rPr>
      </w:pPr>
      <w:r w:rsidRPr="004D2938">
        <w:rPr>
          <w:b/>
          <w:sz w:val="28"/>
          <w:szCs w:val="28"/>
          <w:lang w:val="uk-UA"/>
        </w:rPr>
        <w:t>3. 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754FBF" w:rsidRPr="004D2938" w:rsidRDefault="00754FBF" w:rsidP="004D2938">
      <w:pPr>
        <w:pStyle w:val="TableParagraph"/>
        <w:spacing w:line="360" w:lineRule="auto"/>
        <w:ind w:firstLine="744"/>
        <w:jc w:val="both"/>
        <w:rPr>
          <w:sz w:val="28"/>
          <w:szCs w:val="28"/>
        </w:rPr>
      </w:pPr>
      <w:r w:rsidRPr="004D2938">
        <w:rPr>
          <w:sz w:val="28"/>
          <w:szCs w:val="28"/>
        </w:rPr>
        <w:lastRenderedPageBreak/>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w:t>
      </w:r>
      <w:r w:rsidR="00737CDA" w:rsidRPr="004D2938">
        <w:rPr>
          <w:sz w:val="28"/>
          <w:szCs w:val="28"/>
        </w:rPr>
        <w:t xml:space="preserve"> другою і третьою ста</w:t>
      </w:r>
      <w:r w:rsidR="00D92DEB" w:rsidRPr="004D2938">
        <w:rPr>
          <w:sz w:val="28"/>
          <w:szCs w:val="28"/>
        </w:rPr>
        <w:t>тті 3</w:t>
      </w:r>
      <w:r w:rsidRPr="004D2938">
        <w:rPr>
          <w:sz w:val="28"/>
          <w:szCs w:val="28"/>
        </w:rPr>
        <w:t>. Така планована діяльність підлягає оцінці впливу на довкілля до прийняття рішення про провадження планованої діяльності.</w:t>
      </w:r>
    </w:p>
    <w:p w:rsidR="00EA7B58" w:rsidRPr="004D2938" w:rsidRDefault="00EA7B58" w:rsidP="004D2938">
      <w:pPr>
        <w:pStyle w:val="TableParagraph"/>
        <w:spacing w:line="360" w:lineRule="auto"/>
        <w:ind w:firstLine="744"/>
        <w:jc w:val="both"/>
        <w:rPr>
          <w:sz w:val="28"/>
          <w:szCs w:val="28"/>
        </w:rPr>
      </w:pPr>
      <w:r w:rsidRPr="004D2938">
        <w:rPr>
          <w:sz w:val="28"/>
          <w:szCs w:val="28"/>
        </w:rPr>
        <w:t>Метою розробки даного Звіту є визначення доцільності і прийнятності планової забудови і обґрунтування з</w:t>
      </w:r>
      <w:r w:rsidR="007D738F" w:rsidRPr="004D2938">
        <w:rPr>
          <w:sz w:val="28"/>
          <w:szCs w:val="28"/>
        </w:rPr>
        <w:t xml:space="preserve">аходів щодо забезпечення охорони </w:t>
      </w:r>
      <w:r w:rsidRPr="004D2938">
        <w:rPr>
          <w:sz w:val="28"/>
          <w:szCs w:val="28"/>
        </w:rPr>
        <w:t xml:space="preserve"> навколишнього середовища.</w:t>
      </w:r>
    </w:p>
    <w:p w:rsidR="00EA7B58" w:rsidRPr="004D2938" w:rsidRDefault="00EA7B58" w:rsidP="004D2938">
      <w:pPr>
        <w:pStyle w:val="TableParagraph"/>
        <w:spacing w:line="360" w:lineRule="auto"/>
        <w:ind w:firstLine="744"/>
        <w:jc w:val="both"/>
        <w:rPr>
          <w:sz w:val="28"/>
          <w:szCs w:val="28"/>
        </w:rPr>
      </w:pPr>
      <w:r w:rsidRPr="004D2938">
        <w:rPr>
          <w:sz w:val="28"/>
          <w:szCs w:val="28"/>
        </w:rPr>
        <w:t>Матеріали Звіту всебічно характеризують результати оцінки впливів на природне, соціальне, включаючи життєдіяльність населення, і техногенне середовище та обґрунтовують допустимість планованої діяльності.</w:t>
      </w:r>
    </w:p>
    <w:p w:rsidR="00EA7B58" w:rsidRPr="004D2938" w:rsidRDefault="00EA7B58" w:rsidP="004D2938">
      <w:pPr>
        <w:pStyle w:val="TableParagraph"/>
        <w:spacing w:line="360" w:lineRule="auto"/>
        <w:ind w:firstLine="744"/>
        <w:jc w:val="both"/>
        <w:rPr>
          <w:sz w:val="28"/>
          <w:szCs w:val="28"/>
        </w:rPr>
      </w:pPr>
      <w:r w:rsidRPr="004D2938">
        <w:rPr>
          <w:sz w:val="28"/>
          <w:szCs w:val="28"/>
        </w:rPr>
        <w:t>При розробці Звіту враховані вимоги чинного законодавства, чинні державні будівельні, санітарні та протипожежні норми, а також місцеві екологічні умови й обмеження.</w:t>
      </w:r>
    </w:p>
    <w:p w:rsidR="00576991" w:rsidRPr="004D2938" w:rsidRDefault="00576991" w:rsidP="004D2938">
      <w:pPr>
        <w:pStyle w:val="TableParagraph"/>
        <w:spacing w:line="360" w:lineRule="auto"/>
        <w:ind w:firstLine="744"/>
        <w:jc w:val="both"/>
        <w:rPr>
          <w:sz w:val="28"/>
          <w:szCs w:val="28"/>
        </w:rPr>
      </w:pPr>
      <w:r w:rsidRPr="004D2938">
        <w:rPr>
          <w:sz w:val="28"/>
          <w:szCs w:val="28"/>
        </w:rPr>
        <w:t>Об’єкти культурної спадщини та ПЗФ на ділянці проектування відсутні.</w:t>
      </w:r>
    </w:p>
    <w:p w:rsidR="00694424" w:rsidRPr="004D2938" w:rsidRDefault="00754FBF" w:rsidP="004D2938">
      <w:pPr>
        <w:pStyle w:val="TableParagraph"/>
        <w:spacing w:line="360" w:lineRule="auto"/>
        <w:ind w:firstLine="744"/>
        <w:jc w:val="both"/>
        <w:rPr>
          <w:sz w:val="28"/>
          <w:szCs w:val="28"/>
        </w:rPr>
      </w:pPr>
      <w:r w:rsidRPr="004D2938">
        <w:rPr>
          <w:sz w:val="28"/>
          <w:szCs w:val="28"/>
        </w:rPr>
        <w:t>Об’єкт</w:t>
      </w:r>
      <w:r w:rsidR="00694424" w:rsidRPr="004D2938">
        <w:rPr>
          <w:sz w:val="28"/>
          <w:szCs w:val="28"/>
        </w:rPr>
        <w:t>ом</w:t>
      </w:r>
      <w:r w:rsidRPr="004D2938">
        <w:rPr>
          <w:sz w:val="28"/>
          <w:szCs w:val="28"/>
        </w:rPr>
        <w:t xml:space="preserve"> цього дослідження </w:t>
      </w:r>
      <w:r w:rsidR="00694424" w:rsidRPr="004D2938">
        <w:rPr>
          <w:sz w:val="28"/>
          <w:szCs w:val="28"/>
        </w:rPr>
        <w:t xml:space="preserve">є </w:t>
      </w:r>
      <w:r w:rsidR="003B4FDD" w:rsidRPr="004D2938">
        <w:rPr>
          <w:sz w:val="28"/>
          <w:szCs w:val="28"/>
        </w:rPr>
        <w:t>земельна ділянка, щодо якої розробляється детальний план території,</w:t>
      </w:r>
      <w:r w:rsidR="00694424" w:rsidRPr="004D2938">
        <w:rPr>
          <w:sz w:val="28"/>
          <w:szCs w:val="28"/>
        </w:rPr>
        <w:t xml:space="preserve"> розташована </w:t>
      </w:r>
      <w:r w:rsidR="003B4FDD" w:rsidRPr="004D2938">
        <w:rPr>
          <w:sz w:val="28"/>
          <w:szCs w:val="28"/>
        </w:rPr>
        <w:t>с. Великі Лази, контур 906, Ужгородського району Закарпатської області</w:t>
      </w:r>
      <w:r w:rsidR="00694424" w:rsidRPr="004D2938">
        <w:rPr>
          <w:sz w:val="28"/>
          <w:szCs w:val="28"/>
        </w:rPr>
        <w:t>, площею 0,0807 га. Ділянка обмежена:</w:t>
      </w:r>
    </w:p>
    <w:p w:rsidR="00694424" w:rsidRPr="004D2938" w:rsidRDefault="00694424" w:rsidP="004D2938">
      <w:pPr>
        <w:pStyle w:val="TableParagraph"/>
        <w:spacing w:line="360" w:lineRule="auto"/>
        <w:ind w:firstLine="744"/>
        <w:jc w:val="both"/>
        <w:rPr>
          <w:sz w:val="28"/>
          <w:szCs w:val="28"/>
          <w:lang w:val="uk-UA"/>
        </w:rPr>
      </w:pPr>
      <w:r w:rsidRPr="004D2938">
        <w:rPr>
          <w:sz w:val="28"/>
          <w:szCs w:val="28"/>
          <w:lang w:val="uk-UA"/>
        </w:rPr>
        <w:tab/>
        <w:t>- з півночі – смугою відведення автодороги Київ-Чоп;</w:t>
      </w:r>
    </w:p>
    <w:p w:rsidR="00694424" w:rsidRPr="004D2938" w:rsidRDefault="00694424" w:rsidP="004D2938">
      <w:pPr>
        <w:pStyle w:val="TableParagraph"/>
        <w:spacing w:line="360" w:lineRule="auto"/>
        <w:ind w:firstLine="744"/>
        <w:jc w:val="both"/>
        <w:rPr>
          <w:sz w:val="28"/>
          <w:szCs w:val="28"/>
          <w:lang w:val="uk-UA"/>
        </w:rPr>
      </w:pPr>
      <w:r w:rsidRPr="004D2938">
        <w:rPr>
          <w:sz w:val="28"/>
          <w:szCs w:val="28"/>
          <w:lang w:val="uk-UA"/>
        </w:rPr>
        <w:tab/>
        <w:t>- з півдня –  охоронною зона навколо (вздовж) об’єкта енергетичної системи;</w:t>
      </w:r>
    </w:p>
    <w:p w:rsidR="00694424" w:rsidRPr="004D2938" w:rsidRDefault="00694424" w:rsidP="004D2938">
      <w:pPr>
        <w:pStyle w:val="TableParagraph"/>
        <w:spacing w:line="360" w:lineRule="auto"/>
        <w:ind w:firstLine="744"/>
        <w:jc w:val="both"/>
        <w:rPr>
          <w:sz w:val="28"/>
          <w:szCs w:val="28"/>
          <w:lang w:val="uk-UA"/>
        </w:rPr>
      </w:pPr>
      <w:r w:rsidRPr="004D2938">
        <w:rPr>
          <w:sz w:val="28"/>
          <w:szCs w:val="28"/>
          <w:lang w:val="uk-UA"/>
        </w:rPr>
        <w:tab/>
        <w:t xml:space="preserve">- із заходу – землями приватної власності, для ведення особистого селянського господарства (кадастровий номер </w:t>
      </w:r>
      <w:r w:rsidRPr="004D2938">
        <w:rPr>
          <w:rStyle w:val="a8"/>
          <w:b w:val="0"/>
          <w:color w:val="000000"/>
          <w:sz w:val="28"/>
          <w:szCs w:val="28"/>
          <w:shd w:val="clear" w:color="auto" w:fill="FFFFFF"/>
        </w:rPr>
        <w:t>2124881200:11:013:0073</w:t>
      </w:r>
      <w:r w:rsidRPr="004D2938">
        <w:rPr>
          <w:sz w:val="28"/>
          <w:szCs w:val="28"/>
          <w:lang w:val="uk-UA"/>
        </w:rPr>
        <w:t>);</w:t>
      </w:r>
    </w:p>
    <w:p w:rsidR="00694424" w:rsidRPr="004D2938" w:rsidRDefault="00694424" w:rsidP="004D2938">
      <w:pPr>
        <w:pStyle w:val="TableParagraph"/>
        <w:spacing w:line="360" w:lineRule="auto"/>
        <w:ind w:firstLine="744"/>
        <w:jc w:val="both"/>
        <w:rPr>
          <w:sz w:val="28"/>
          <w:szCs w:val="28"/>
          <w:lang w:val="uk-UA"/>
        </w:rPr>
      </w:pPr>
      <w:r w:rsidRPr="004D2938">
        <w:rPr>
          <w:sz w:val="28"/>
          <w:szCs w:val="28"/>
          <w:lang w:val="uk-UA"/>
        </w:rPr>
        <w:tab/>
        <w:t>- із сходу – землями загального користування, дорогою.</w:t>
      </w:r>
    </w:p>
    <w:p w:rsidR="002A5522" w:rsidRPr="004D2938" w:rsidRDefault="002A5522" w:rsidP="004D2938">
      <w:pPr>
        <w:pStyle w:val="TableParagraph"/>
        <w:spacing w:line="360" w:lineRule="auto"/>
        <w:ind w:firstLine="744"/>
        <w:jc w:val="both"/>
        <w:rPr>
          <w:spacing w:val="-1"/>
          <w:sz w:val="28"/>
          <w:szCs w:val="28"/>
          <w:lang w:eastAsia="uk-UA"/>
        </w:rPr>
      </w:pPr>
      <w:r w:rsidRPr="004D2938">
        <w:rPr>
          <w:sz w:val="28"/>
          <w:szCs w:val="28"/>
        </w:rPr>
        <w:t>На проектованому детальному плані передбачається розміщення таких об’єктів:</w:t>
      </w:r>
      <w:r w:rsidR="00D34BDD" w:rsidRPr="004D2938">
        <w:rPr>
          <w:sz w:val="28"/>
          <w:szCs w:val="28"/>
          <w:lang w:val="uk-UA"/>
        </w:rPr>
        <w:t xml:space="preserve"> </w:t>
      </w:r>
      <w:r w:rsidRPr="004D2938">
        <w:rPr>
          <w:spacing w:val="-1"/>
          <w:sz w:val="28"/>
          <w:szCs w:val="28"/>
          <w:lang w:val="uk-UA" w:eastAsia="uk-UA"/>
        </w:rPr>
        <w:t>будівля, навіс</w:t>
      </w:r>
      <w:r w:rsidR="00E80F3C" w:rsidRPr="004D2938">
        <w:rPr>
          <w:spacing w:val="-1"/>
          <w:sz w:val="28"/>
          <w:szCs w:val="28"/>
          <w:lang w:val="uk-UA" w:eastAsia="uk-UA"/>
        </w:rPr>
        <w:t>, свердловина, автостоянк</w:t>
      </w:r>
      <w:r w:rsidR="00DA0220" w:rsidRPr="004D2938">
        <w:rPr>
          <w:spacing w:val="-1"/>
          <w:sz w:val="28"/>
          <w:szCs w:val="28"/>
          <w:lang w:val="uk-UA" w:eastAsia="uk-UA"/>
        </w:rPr>
        <w:t>а</w:t>
      </w:r>
      <w:r w:rsidR="00E80F3C" w:rsidRPr="004D2938">
        <w:rPr>
          <w:spacing w:val="-1"/>
          <w:sz w:val="28"/>
          <w:szCs w:val="28"/>
          <w:lang w:val="uk-UA" w:eastAsia="uk-UA"/>
        </w:rPr>
        <w:t xml:space="preserve">, контейнер для </w:t>
      </w:r>
      <w:r w:rsidR="00E80F3C" w:rsidRPr="004D2938">
        <w:rPr>
          <w:spacing w:val="-1"/>
          <w:sz w:val="28"/>
          <w:szCs w:val="28"/>
          <w:lang w:val="uk-UA" w:eastAsia="uk-UA"/>
        </w:rPr>
        <w:lastRenderedPageBreak/>
        <w:t>сміття</w:t>
      </w:r>
      <w:r w:rsidRPr="004D2938">
        <w:rPr>
          <w:spacing w:val="-1"/>
          <w:sz w:val="28"/>
          <w:szCs w:val="28"/>
          <w:lang w:val="uk-UA" w:eastAsia="uk-UA"/>
        </w:rPr>
        <w:t xml:space="preserve"> та герметичний септик.</w:t>
      </w:r>
    </w:p>
    <w:p w:rsidR="00694424" w:rsidRPr="004D2938" w:rsidRDefault="00694424" w:rsidP="004D2938">
      <w:pPr>
        <w:pStyle w:val="TableParagraph"/>
        <w:spacing w:line="360" w:lineRule="auto"/>
        <w:ind w:firstLine="744"/>
        <w:jc w:val="both"/>
        <w:rPr>
          <w:spacing w:val="-1"/>
          <w:sz w:val="28"/>
          <w:szCs w:val="28"/>
          <w:lang w:val="uk-UA" w:eastAsia="uk-UA"/>
        </w:rPr>
      </w:pPr>
      <w:r w:rsidRPr="004D2938">
        <w:rPr>
          <w:spacing w:val="-1"/>
          <w:sz w:val="28"/>
          <w:szCs w:val="28"/>
          <w:lang w:val="uk-UA" w:eastAsia="uk-UA"/>
        </w:rPr>
        <w:t>Композиційне рішення зони забудови вирішується за відповідним індивідуальним</w:t>
      </w:r>
      <w:r w:rsidR="00D34BDD" w:rsidRPr="004D2938">
        <w:rPr>
          <w:spacing w:val="-1"/>
          <w:sz w:val="28"/>
          <w:szCs w:val="28"/>
          <w:lang w:val="uk-UA" w:eastAsia="uk-UA"/>
        </w:rPr>
        <w:t xml:space="preserve"> </w:t>
      </w:r>
      <w:r w:rsidRPr="004D2938">
        <w:rPr>
          <w:spacing w:val="-1"/>
          <w:sz w:val="28"/>
          <w:szCs w:val="28"/>
          <w:lang w:val="uk-UA" w:eastAsia="uk-UA"/>
        </w:rPr>
        <w:t>проектом будівництва закладу торгівлі (</w:t>
      </w:r>
      <w:r w:rsidRPr="004D2938">
        <w:rPr>
          <w:sz w:val="28"/>
          <w:szCs w:val="28"/>
          <w:lang w:val="uk-UA"/>
        </w:rPr>
        <w:t>магазину) та навісу</w:t>
      </w:r>
      <w:r w:rsidRPr="004D2938">
        <w:rPr>
          <w:spacing w:val="-1"/>
          <w:sz w:val="28"/>
          <w:szCs w:val="28"/>
          <w:lang w:val="uk-UA" w:eastAsia="uk-UA"/>
        </w:rPr>
        <w:t xml:space="preserve"> у вигляді </w:t>
      </w:r>
      <w:r w:rsidR="00D34BDD" w:rsidRPr="004D2938">
        <w:rPr>
          <w:spacing w:val="-1"/>
          <w:sz w:val="28"/>
          <w:szCs w:val="28"/>
          <w:lang w:val="uk-UA" w:eastAsia="uk-UA"/>
        </w:rPr>
        <w:t>двоповерхової будівлі.</w:t>
      </w:r>
      <w:r w:rsidRPr="004D2938">
        <w:rPr>
          <w:spacing w:val="-1"/>
          <w:sz w:val="28"/>
          <w:szCs w:val="28"/>
          <w:lang w:val="uk-UA" w:eastAsia="uk-UA"/>
        </w:rPr>
        <w:t xml:space="preserve"> Також передбачається будівництво навісу та герметичного септику.</w:t>
      </w:r>
    </w:p>
    <w:p w:rsidR="00694424" w:rsidRPr="004D2938" w:rsidRDefault="00694424" w:rsidP="004D2938">
      <w:pPr>
        <w:pStyle w:val="TableParagraph"/>
        <w:spacing w:line="360" w:lineRule="auto"/>
        <w:ind w:firstLine="744"/>
        <w:jc w:val="both"/>
        <w:rPr>
          <w:spacing w:val="-1"/>
          <w:sz w:val="28"/>
          <w:szCs w:val="28"/>
          <w:lang w:val="uk-UA" w:eastAsia="uk-UA"/>
        </w:rPr>
      </w:pPr>
      <w:r w:rsidRPr="004D2938">
        <w:rPr>
          <w:spacing w:val="-1"/>
          <w:sz w:val="28"/>
          <w:szCs w:val="28"/>
          <w:lang w:val="uk-UA" w:eastAsia="uk-UA"/>
        </w:rPr>
        <w:t>Будівля проектованого магазину розміщена на віддалі 23,65 м від червоної лінії дороги. В господарській зоні розміщуються</w:t>
      </w:r>
      <w:r w:rsidR="007C7422" w:rsidRPr="004D2938">
        <w:rPr>
          <w:spacing w:val="-1"/>
          <w:sz w:val="28"/>
          <w:szCs w:val="28"/>
          <w:lang w:val="uk-UA" w:eastAsia="uk-UA"/>
        </w:rPr>
        <w:t xml:space="preserve"> двоповерхова </w:t>
      </w:r>
      <w:r w:rsidRPr="004D2938">
        <w:rPr>
          <w:spacing w:val="-1"/>
          <w:sz w:val="28"/>
          <w:szCs w:val="28"/>
          <w:lang w:val="uk-UA" w:eastAsia="uk-UA"/>
        </w:rPr>
        <w:t xml:space="preserve"> будівля</w:t>
      </w:r>
      <w:r w:rsidR="002A5522" w:rsidRPr="004D2938">
        <w:rPr>
          <w:spacing w:val="-1"/>
          <w:sz w:val="28"/>
          <w:szCs w:val="28"/>
          <w:lang w:val="uk-UA" w:eastAsia="uk-UA"/>
        </w:rPr>
        <w:t>,</w:t>
      </w:r>
      <w:r w:rsidRPr="004D2938">
        <w:rPr>
          <w:spacing w:val="-1"/>
          <w:sz w:val="28"/>
          <w:szCs w:val="28"/>
          <w:lang w:val="uk-UA" w:eastAsia="uk-UA"/>
        </w:rPr>
        <w:t xml:space="preserve"> навіс та герметичний септик. Навіс розміщуються з врахуванням санітарних і протипожежних норм. </w:t>
      </w:r>
    </w:p>
    <w:p w:rsidR="00694424" w:rsidRPr="004D2938" w:rsidRDefault="00694424" w:rsidP="004D2938">
      <w:pPr>
        <w:pStyle w:val="TableParagraph"/>
        <w:spacing w:line="360" w:lineRule="auto"/>
        <w:ind w:firstLine="744"/>
        <w:jc w:val="both"/>
        <w:rPr>
          <w:spacing w:val="-1"/>
          <w:sz w:val="28"/>
          <w:szCs w:val="28"/>
          <w:lang w:val="uk-UA" w:eastAsia="uk-UA"/>
        </w:rPr>
      </w:pPr>
      <w:r w:rsidRPr="004D2938">
        <w:rPr>
          <w:spacing w:val="-1"/>
          <w:sz w:val="28"/>
          <w:szCs w:val="28"/>
          <w:lang w:val="uk-UA" w:eastAsia="uk-UA"/>
        </w:rPr>
        <w:t>Благоустрій ділянки виконується індивідуально, та забезпечується інженерним обладнанням.</w:t>
      </w:r>
    </w:p>
    <w:p w:rsidR="00694424" w:rsidRPr="004D2938" w:rsidRDefault="00694424" w:rsidP="004D2938">
      <w:pPr>
        <w:pStyle w:val="TableParagraph"/>
        <w:spacing w:line="360" w:lineRule="auto"/>
        <w:ind w:firstLine="744"/>
        <w:jc w:val="both"/>
        <w:rPr>
          <w:spacing w:val="-1"/>
          <w:sz w:val="28"/>
          <w:szCs w:val="28"/>
          <w:lang w:val="uk-UA" w:eastAsia="uk-UA"/>
        </w:rPr>
      </w:pPr>
      <w:r w:rsidRPr="004D2938">
        <w:rPr>
          <w:spacing w:val="-1"/>
          <w:sz w:val="28"/>
          <w:szCs w:val="28"/>
          <w:lang w:val="uk-UA" w:eastAsia="uk-UA"/>
        </w:rPr>
        <w:t>Орієнтовна площа забудови ділянки становить  -  94,00 м</w:t>
      </w:r>
      <w:r w:rsidRPr="004D2938">
        <w:rPr>
          <w:spacing w:val="-1"/>
          <w:sz w:val="28"/>
          <w:szCs w:val="28"/>
          <w:vertAlign w:val="superscript"/>
          <w:lang w:val="uk-UA" w:eastAsia="uk-UA"/>
        </w:rPr>
        <w:t>2</w:t>
      </w:r>
      <w:r w:rsidRPr="004D2938">
        <w:rPr>
          <w:spacing w:val="-1"/>
          <w:sz w:val="28"/>
          <w:szCs w:val="28"/>
          <w:lang w:val="uk-UA" w:eastAsia="uk-UA"/>
        </w:rPr>
        <w:t>.</w:t>
      </w:r>
    </w:p>
    <w:p w:rsidR="00694424" w:rsidRPr="004D2938" w:rsidRDefault="00694424" w:rsidP="004D2938">
      <w:pPr>
        <w:pStyle w:val="TableParagraph"/>
        <w:spacing w:line="360" w:lineRule="auto"/>
        <w:ind w:firstLine="744"/>
        <w:jc w:val="both"/>
        <w:rPr>
          <w:spacing w:val="-1"/>
          <w:sz w:val="28"/>
          <w:szCs w:val="28"/>
          <w:lang w:val="uk-UA"/>
        </w:rPr>
      </w:pPr>
      <w:r w:rsidRPr="004D2938">
        <w:rPr>
          <w:spacing w:val="-1"/>
          <w:sz w:val="28"/>
          <w:szCs w:val="28"/>
          <w:lang w:val="uk-UA"/>
        </w:rPr>
        <w:t>Проектом детального планування території передбачено організувати під’їзд з існуючої дороги.</w:t>
      </w:r>
    </w:p>
    <w:p w:rsidR="00694424" w:rsidRPr="004D2938" w:rsidRDefault="00694424" w:rsidP="004D2938">
      <w:pPr>
        <w:pStyle w:val="TableParagraph"/>
        <w:spacing w:line="360" w:lineRule="auto"/>
        <w:ind w:firstLine="744"/>
        <w:jc w:val="both"/>
        <w:rPr>
          <w:sz w:val="28"/>
          <w:szCs w:val="28"/>
          <w:lang w:val="uk-UA" w:eastAsia="uk-UA"/>
        </w:rPr>
      </w:pPr>
      <w:r w:rsidRPr="004D2938">
        <w:rPr>
          <w:sz w:val="28"/>
          <w:szCs w:val="28"/>
          <w:lang w:val="uk-UA" w:eastAsia="uk-UA"/>
        </w:rPr>
        <w:t>Основною транспортною дорогою на даний час є дорога, що прямує до автодороги Київ-Чоп: ширина в червоних лініях – 12 метрів, проїзної частини –5,5 метрів. Тип покриття – асфальт.</w:t>
      </w:r>
    </w:p>
    <w:p w:rsidR="00694424" w:rsidRPr="004D2938" w:rsidRDefault="00694424" w:rsidP="004D2938">
      <w:pPr>
        <w:pStyle w:val="TableParagraph"/>
        <w:spacing w:line="360" w:lineRule="auto"/>
        <w:ind w:firstLine="744"/>
        <w:jc w:val="both"/>
        <w:rPr>
          <w:sz w:val="28"/>
          <w:szCs w:val="28"/>
          <w:lang w:val="uk-UA" w:eastAsia="uk-UA"/>
        </w:rPr>
      </w:pPr>
      <w:r w:rsidRPr="004D2938">
        <w:rPr>
          <w:sz w:val="28"/>
          <w:szCs w:val="28"/>
          <w:lang w:val="uk-UA" w:eastAsia="uk-UA"/>
        </w:rPr>
        <w:t>До ділянки передбачається влаштування під</w:t>
      </w:r>
      <w:r w:rsidR="002A5522" w:rsidRPr="004D2938">
        <w:rPr>
          <w:sz w:val="28"/>
          <w:szCs w:val="28"/>
          <w:lang w:val="uk-UA" w:eastAsia="uk-UA"/>
        </w:rPr>
        <w:t>'</w:t>
      </w:r>
      <w:r w:rsidRPr="004D2938">
        <w:rPr>
          <w:sz w:val="28"/>
          <w:szCs w:val="28"/>
          <w:lang w:val="uk-UA" w:eastAsia="uk-UA"/>
        </w:rPr>
        <w:t>їзду з існуючої дороги, а також передбачається влаштування господарської площадки.</w:t>
      </w:r>
    </w:p>
    <w:p w:rsidR="00694424" w:rsidRPr="004D2938" w:rsidRDefault="00694424" w:rsidP="004D2938">
      <w:pPr>
        <w:pStyle w:val="TableParagraph"/>
        <w:spacing w:line="360" w:lineRule="auto"/>
        <w:ind w:firstLine="744"/>
        <w:jc w:val="both"/>
        <w:rPr>
          <w:spacing w:val="-1"/>
          <w:sz w:val="28"/>
          <w:szCs w:val="28"/>
          <w:lang w:eastAsia="uk-UA"/>
        </w:rPr>
      </w:pPr>
      <w:r w:rsidRPr="004D2938">
        <w:rPr>
          <w:spacing w:val="-1"/>
          <w:sz w:val="28"/>
          <w:szCs w:val="28"/>
          <w:lang w:val="uk-UA" w:eastAsia="uk-UA"/>
        </w:rPr>
        <w:t>Орієнтовна площа мощення – 388,00 м</w:t>
      </w:r>
      <w:r w:rsidRPr="004D2938">
        <w:rPr>
          <w:spacing w:val="-1"/>
          <w:sz w:val="28"/>
          <w:szCs w:val="28"/>
          <w:vertAlign w:val="superscript"/>
          <w:lang w:val="uk-UA" w:eastAsia="uk-UA"/>
        </w:rPr>
        <w:t>2</w:t>
      </w:r>
      <w:r w:rsidRPr="004D2938">
        <w:rPr>
          <w:spacing w:val="-1"/>
          <w:sz w:val="28"/>
          <w:szCs w:val="28"/>
          <w:lang w:val="uk-UA" w:eastAsia="uk-UA"/>
        </w:rPr>
        <w:t>.</w:t>
      </w:r>
    </w:p>
    <w:p w:rsidR="00694424" w:rsidRPr="004D2938" w:rsidRDefault="00694424" w:rsidP="004D2938">
      <w:pPr>
        <w:pStyle w:val="TableParagraph"/>
        <w:spacing w:line="360" w:lineRule="auto"/>
        <w:ind w:firstLine="744"/>
        <w:jc w:val="both"/>
        <w:rPr>
          <w:sz w:val="28"/>
          <w:szCs w:val="28"/>
          <w:lang w:val="uk-UA" w:eastAsia="uk-UA"/>
        </w:rPr>
      </w:pPr>
      <w:r w:rsidRPr="004D2938">
        <w:rPr>
          <w:sz w:val="28"/>
          <w:szCs w:val="28"/>
          <w:lang w:val="uk-UA" w:eastAsia="uk-UA"/>
        </w:rPr>
        <w:t xml:space="preserve">Існуючі зелені насадження </w:t>
      </w:r>
      <w:r w:rsidR="000B42CE" w:rsidRPr="004D2938">
        <w:rPr>
          <w:sz w:val="28"/>
          <w:szCs w:val="28"/>
          <w:lang w:val="uk-UA" w:eastAsia="uk-UA"/>
        </w:rPr>
        <w:t xml:space="preserve">території проектування </w:t>
      </w:r>
      <w:r w:rsidRPr="004D2938">
        <w:rPr>
          <w:sz w:val="28"/>
          <w:szCs w:val="28"/>
          <w:lang w:val="uk-UA" w:eastAsia="uk-UA"/>
        </w:rPr>
        <w:t xml:space="preserve">представлені </w:t>
      </w:r>
      <w:r w:rsidR="000B42CE" w:rsidRPr="004D2938">
        <w:rPr>
          <w:sz w:val="28"/>
          <w:szCs w:val="28"/>
          <w:lang w:val="uk-UA" w:eastAsia="uk-UA"/>
        </w:rPr>
        <w:t>трав'яним покривом. Специфіка закладу торгівлі, а саме реа</w:t>
      </w:r>
      <w:r w:rsidR="00271CD2" w:rsidRPr="004D2938">
        <w:rPr>
          <w:sz w:val="28"/>
          <w:szCs w:val="28"/>
          <w:lang w:val="uk-UA" w:eastAsia="uk-UA"/>
        </w:rPr>
        <w:t>лізація сільгосппродукції, саджа</w:t>
      </w:r>
      <w:r w:rsidR="000B42CE" w:rsidRPr="004D2938">
        <w:rPr>
          <w:sz w:val="28"/>
          <w:szCs w:val="28"/>
          <w:lang w:val="uk-UA" w:eastAsia="uk-UA"/>
        </w:rPr>
        <w:t xml:space="preserve">нців плодових, декоративних рослин і дерев передбачає озеленення території </w:t>
      </w:r>
      <w:r w:rsidR="00FB4185" w:rsidRPr="004D2938">
        <w:rPr>
          <w:sz w:val="28"/>
          <w:szCs w:val="28"/>
          <w:lang w:val="uk-UA" w:eastAsia="uk-UA"/>
        </w:rPr>
        <w:t>декоративними кущами та деревами для</w:t>
      </w:r>
      <w:r w:rsidR="000B42CE" w:rsidRPr="004D2938">
        <w:rPr>
          <w:sz w:val="28"/>
          <w:szCs w:val="28"/>
          <w:lang w:val="uk-UA" w:eastAsia="uk-UA"/>
        </w:rPr>
        <w:t xml:space="preserve"> влаштування</w:t>
      </w:r>
      <w:r w:rsidR="00FB4185" w:rsidRPr="004D2938">
        <w:rPr>
          <w:sz w:val="28"/>
          <w:szCs w:val="28"/>
          <w:lang w:val="uk-UA" w:eastAsia="uk-UA"/>
        </w:rPr>
        <w:t xml:space="preserve"> прива</w:t>
      </w:r>
      <w:r w:rsidR="00842DD4" w:rsidRPr="004D2938">
        <w:rPr>
          <w:sz w:val="28"/>
          <w:szCs w:val="28"/>
          <w:lang w:val="uk-UA" w:eastAsia="uk-UA"/>
        </w:rPr>
        <w:t>бливого</w:t>
      </w:r>
      <w:r w:rsidR="000B42CE" w:rsidRPr="004D2938">
        <w:rPr>
          <w:sz w:val="28"/>
          <w:szCs w:val="28"/>
          <w:lang w:val="uk-UA" w:eastAsia="uk-UA"/>
        </w:rPr>
        <w:t xml:space="preserve"> ландшафту.</w:t>
      </w:r>
    </w:p>
    <w:p w:rsidR="00694424" w:rsidRPr="004D2938" w:rsidRDefault="00694424" w:rsidP="004D2938">
      <w:pPr>
        <w:pStyle w:val="TableParagraph"/>
        <w:spacing w:line="360" w:lineRule="auto"/>
        <w:ind w:firstLine="744"/>
        <w:jc w:val="both"/>
        <w:rPr>
          <w:sz w:val="28"/>
          <w:szCs w:val="28"/>
          <w:lang w:val="uk-UA" w:eastAsia="uk-UA"/>
        </w:rPr>
      </w:pPr>
      <w:r w:rsidRPr="004D2938">
        <w:rPr>
          <w:sz w:val="28"/>
          <w:szCs w:val="28"/>
          <w:lang w:val="uk-UA" w:eastAsia="uk-UA"/>
        </w:rPr>
        <w:t xml:space="preserve">Для завершення формування архітектурно-художнього ансамблю забудови ділянки проектом пропонується зовнішній благоустрій території </w:t>
      </w:r>
      <w:r w:rsidR="008E3350" w:rsidRPr="004D2938">
        <w:rPr>
          <w:sz w:val="28"/>
          <w:szCs w:val="28"/>
          <w:lang w:val="uk-UA" w:eastAsia="uk-UA"/>
        </w:rPr>
        <w:t xml:space="preserve">в тому числі </w:t>
      </w:r>
      <w:r w:rsidRPr="004D2938">
        <w:rPr>
          <w:sz w:val="28"/>
          <w:szCs w:val="28"/>
          <w:lang w:val="uk-UA" w:eastAsia="uk-UA"/>
        </w:rPr>
        <w:t xml:space="preserve"> за рахунок газонів.</w:t>
      </w:r>
    </w:p>
    <w:p w:rsidR="00694424" w:rsidRPr="004D2938" w:rsidRDefault="00694424" w:rsidP="004D2938">
      <w:pPr>
        <w:pStyle w:val="TableParagraph"/>
        <w:spacing w:line="360" w:lineRule="auto"/>
        <w:ind w:firstLine="744"/>
        <w:jc w:val="both"/>
        <w:rPr>
          <w:sz w:val="28"/>
          <w:szCs w:val="28"/>
          <w:lang w:val="uk-UA"/>
        </w:rPr>
      </w:pPr>
      <w:r w:rsidRPr="004D2938">
        <w:rPr>
          <w:sz w:val="28"/>
          <w:szCs w:val="28"/>
          <w:lang w:val="uk-UA" w:eastAsia="uk-UA"/>
        </w:rPr>
        <w:t>Загальна площа зелених насаджень складе близько – 325,00 м</w:t>
      </w:r>
      <w:r w:rsidRPr="004D2938">
        <w:rPr>
          <w:sz w:val="28"/>
          <w:szCs w:val="28"/>
          <w:vertAlign w:val="superscript"/>
          <w:lang w:val="uk-UA" w:eastAsia="uk-UA"/>
        </w:rPr>
        <w:t>2</w:t>
      </w:r>
      <w:r w:rsidRPr="004D2938">
        <w:rPr>
          <w:sz w:val="28"/>
          <w:szCs w:val="28"/>
          <w:lang w:val="uk-UA" w:eastAsia="uk-UA"/>
        </w:rPr>
        <w:t>.</w:t>
      </w:r>
    </w:p>
    <w:p w:rsidR="00EA7B58" w:rsidRPr="004D2938" w:rsidRDefault="00EA7B58" w:rsidP="004D2938">
      <w:pPr>
        <w:pStyle w:val="TableParagraph"/>
        <w:spacing w:line="360" w:lineRule="auto"/>
        <w:ind w:firstLine="744"/>
        <w:jc w:val="both"/>
        <w:rPr>
          <w:sz w:val="28"/>
          <w:szCs w:val="28"/>
        </w:rPr>
      </w:pPr>
      <w:r w:rsidRPr="004D2938">
        <w:rPr>
          <w:sz w:val="28"/>
          <w:szCs w:val="28"/>
        </w:rPr>
        <w:t xml:space="preserve">Інженерні мережі будуть виконані окремим проектом з дотриманням </w:t>
      </w:r>
      <w:r w:rsidRPr="004D2938">
        <w:rPr>
          <w:sz w:val="28"/>
          <w:szCs w:val="28"/>
        </w:rPr>
        <w:lastRenderedPageBreak/>
        <w:t>санітарно-гігієнічних норм, та санітарно-захисних зон. Проектом передбачається локальне водо</w:t>
      </w:r>
      <w:r w:rsidR="003F70CA">
        <w:rPr>
          <w:sz w:val="28"/>
          <w:szCs w:val="28"/>
          <w:lang w:val="uk-UA"/>
        </w:rPr>
        <w:t xml:space="preserve"> </w:t>
      </w:r>
      <w:r w:rsidRPr="004D2938">
        <w:rPr>
          <w:sz w:val="28"/>
          <w:szCs w:val="28"/>
        </w:rPr>
        <w:t xml:space="preserve">- забезпечення та водовідведення. </w:t>
      </w:r>
    </w:p>
    <w:p w:rsidR="00153E12" w:rsidRPr="004D2938" w:rsidRDefault="00153E12" w:rsidP="004D2938">
      <w:pPr>
        <w:pStyle w:val="TableParagraph"/>
        <w:spacing w:line="360" w:lineRule="auto"/>
        <w:ind w:firstLine="744"/>
        <w:jc w:val="both"/>
        <w:rPr>
          <w:sz w:val="28"/>
          <w:szCs w:val="28"/>
          <w:lang w:val="uk-UA"/>
        </w:rPr>
      </w:pPr>
      <w:r w:rsidRPr="004D2938">
        <w:rPr>
          <w:sz w:val="28"/>
          <w:szCs w:val="28"/>
          <w:lang w:val="uk-UA"/>
        </w:rPr>
        <w:t xml:space="preserve">Територія проектованої ділянки має ухил в межах допустимого і сприяє </w:t>
      </w:r>
      <w:r w:rsidRPr="004D2938">
        <w:rPr>
          <w:iCs/>
          <w:sz w:val="28"/>
          <w:szCs w:val="28"/>
          <w:lang w:val="uk-UA"/>
        </w:rPr>
        <w:t>будівництву на ній магазину, навісу та інших споруд</w:t>
      </w:r>
      <w:r w:rsidRPr="004D2938">
        <w:rPr>
          <w:sz w:val="28"/>
          <w:szCs w:val="28"/>
          <w:lang w:val="uk-UA"/>
        </w:rPr>
        <w:t>.</w:t>
      </w:r>
    </w:p>
    <w:p w:rsidR="00454323" w:rsidRPr="004D2938" w:rsidRDefault="00EA7B58" w:rsidP="004D2938">
      <w:pPr>
        <w:pStyle w:val="TableParagraph"/>
        <w:spacing w:line="360" w:lineRule="auto"/>
        <w:ind w:firstLine="744"/>
        <w:jc w:val="both"/>
        <w:rPr>
          <w:sz w:val="28"/>
          <w:szCs w:val="28"/>
        </w:rPr>
      </w:pPr>
      <w:r w:rsidRPr="004D2938">
        <w:rPr>
          <w:sz w:val="28"/>
          <w:szCs w:val="28"/>
        </w:rPr>
        <w:tab/>
      </w:r>
    </w:p>
    <w:p w:rsidR="00EA7B58" w:rsidRPr="004D2938" w:rsidRDefault="00EA7B58" w:rsidP="004D2938">
      <w:pPr>
        <w:pStyle w:val="TableParagraph"/>
        <w:spacing w:line="360" w:lineRule="auto"/>
        <w:ind w:firstLine="744"/>
        <w:jc w:val="both"/>
        <w:rPr>
          <w:b/>
          <w:sz w:val="28"/>
          <w:szCs w:val="28"/>
        </w:rPr>
      </w:pPr>
      <w:r w:rsidRPr="004D2938">
        <w:rPr>
          <w:b/>
          <w:sz w:val="28"/>
          <w:szCs w:val="28"/>
        </w:rPr>
        <w:t>Кліматичні та гідрогеологічні умови.</w:t>
      </w:r>
    </w:p>
    <w:p w:rsidR="00454323" w:rsidRPr="004D2938" w:rsidRDefault="00454323" w:rsidP="004D2938">
      <w:pPr>
        <w:pStyle w:val="TableParagraph"/>
        <w:spacing w:line="360" w:lineRule="auto"/>
        <w:ind w:firstLine="744"/>
        <w:jc w:val="both"/>
        <w:rPr>
          <w:b/>
          <w:sz w:val="28"/>
          <w:szCs w:val="28"/>
        </w:rPr>
      </w:pPr>
    </w:p>
    <w:p w:rsidR="00EA7B58" w:rsidRPr="004D2938" w:rsidRDefault="00EA7B58" w:rsidP="004D2938">
      <w:pPr>
        <w:pStyle w:val="TableParagraph"/>
        <w:spacing w:line="360" w:lineRule="auto"/>
        <w:ind w:firstLine="744"/>
        <w:jc w:val="both"/>
        <w:rPr>
          <w:sz w:val="28"/>
          <w:szCs w:val="28"/>
        </w:rPr>
      </w:pPr>
      <w:r w:rsidRPr="004D2938">
        <w:rPr>
          <w:sz w:val="28"/>
          <w:szCs w:val="28"/>
        </w:rPr>
        <w:t xml:space="preserve">          Проект розроблений для будівництва в ІІІ Б кліматичному районі з наступними кліматичними характеристиками:</w:t>
      </w:r>
    </w:p>
    <w:p w:rsidR="00EA7B58" w:rsidRPr="004D2938" w:rsidRDefault="00EA7B58" w:rsidP="004D2938">
      <w:pPr>
        <w:pStyle w:val="TableParagraph"/>
        <w:spacing w:line="360" w:lineRule="auto"/>
        <w:ind w:firstLine="744"/>
        <w:jc w:val="both"/>
        <w:rPr>
          <w:sz w:val="28"/>
          <w:szCs w:val="28"/>
        </w:rPr>
      </w:pPr>
      <w:r w:rsidRPr="004D2938">
        <w:rPr>
          <w:sz w:val="28"/>
          <w:szCs w:val="28"/>
        </w:rPr>
        <w:t>середня літня температура  +17,1ºС, зимова –2,7ºС;</w:t>
      </w:r>
    </w:p>
    <w:p w:rsidR="00EA7B58" w:rsidRPr="004D2938" w:rsidRDefault="00EA7B58" w:rsidP="004D2938">
      <w:pPr>
        <w:pStyle w:val="TableParagraph"/>
        <w:spacing w:line="360" w:lineRule="auto"/>
        <w:ind w:firstLine="744"/>
        <w:jc w:val="both"/>
        <w:rPr>
          <w:sz w:val="28"/>
          <w:szCs w:val="28"/>
        </w:rPr>
      </w:pPr>
      <w:r w:rsidRPr="004D2938">
        <w:rPr>
          <w:sz w:val="28"/>
          <w:szCs w:val="28"/>
        </w:rPr>
        <w:t xml:space="preserve">найнижча температура досягає -28ºС,  найвища +40ºС;       </w:t>
      </w:r>
    </w:p>
    <w:p w:rsidR="00EA7B58" w:rsidRPr="004D2938" w:rsidRDefault="00EA7B58" w:rsidP="004D2938">
      <w:pPr>
        <w:pStyle w:val="TableParagraph"/>
        <w:spacing w:line="360" w:lineRule="auto"/>
        <w:ind w:firstLine="744"/>
        <w:jc w:val="both"/>
        <w:rPr>
          <w:sz w:val="28"/>
          <w:szCs w:val="28"/>
        </w:rPr>
      </w:pPr>
      <w:r w:rsidRPr="004D2938">
        <w:rPr>
          <w:sz w:val="28"/>
          <w:szCs w:val="28"/>
        </w:rPr>
        <w:t>розрахункова  зимова температура зовнішнього повітря -18ºС;</w:t>
      </w:r>
    </w:p>
    <w:p w:rsidR="00EA7B58" w:rsidRPr="004D2938" w:rsidRDefault="00EA7B58" w:rsidP="004D2938">
      <w:pPr>
        <w:pStyle w:val="TableParagraph"/>
        <w:spacing w:line="360" w:lineRule="auto"/>
        <w:ind w:firstLine="744"/>
        <w:jc w:val="both"/>
        <w:rPr>
          <w:sz w:val="28"/>
          <w:szCs w:val="28"/>
        </w:rPr>
      </w:pPr>
      <w:r w:rsidRPr="004D2938">
        <w:rPr>
          <w:sz w:val="28"/>
          <w:szCs w:val="28"/>
        </w:rPr>
        <w:t>нормативне снігове навантаження  - 100 кг/м</w:t>
      </w:r>
      <w:r w:rsidRPr="004D2938">
        <w:rPr>
          <w:sz w:val="28"/>
          <w:szCs w:val="28"/>
          <w:vertAlign w:val="superscript"/>
        </w:rPr>
        <w:t>2;</w:t>
      </w:r>
    </w:p>
    <w:p w:rsidR="00EA7B58" w:rsidRPr="004D2938" w:rsidRDefault="00EA7B58" w:rsidP="004D2938">
      <w:pPr>
        <w:pStyle w:val="TableParagraph"/>
        <w:spacing w:line="360" w:lineRule="auto"/>
        <w:ind w:firstLine="744"/>
        <w:jc w:val="both"/>
        <w:rPr>
          <w:sz w:val="28"/>
          <w:szCs w:val="28"/>
        </w:rPr>
      </w:pPr>
      <w:r w:rsidRPr="004D2938">
        <w:rPr>
          <w:sz w:val="28"/>
          <w:szCs w:val="28"/>
        </w:rPr>
        <w:t>швидкісний натиск вітру</w:t>
      </w:r>
      <w:r w:rsidRPr="004D2938">
        <w:rPr>
          <w:sz w:val="28"/>
          <w:szCs w:val="28"/>
        </w:rPr>
        <w:tab/>
        <w:t>-  27 кгс/м</w:t>
      </w:r>
      <w:r w:rsidRPr="004D2938">
        <w:rPr>
          <w:sz w:val="28"/>
          <w:szCs w:val="28"/>
          <w:vertAlign w:val="superscript"/>
        </w:rPr>
        <w:t>2;</w:t>
      </w:r>
    </w:p>
    <w:p w:rsidR="00EA7B58" w:rsidRPr="004D2938" w:rsidRDefault="00EA7B58" w:rsidP="004D2938">
      <w:pPr>
        <w:pStyle w:val="TableParagraph"/>
        <w:spacing w:line="360" w:lineRule="auto"/>
        <w:ind w:firstLine="744"/>
        <w:jc w:val="both"/>
        <w:rPr>
          <w:sz w:val="28"/>
          <w:szCs w:val="28"/>
        </w:rPr>
      </w:pPr>
      <w:r w:rsidRPr="004D2938">
        <w:rPr>
          <w:sz w:val="28"/>
          <w:szCs w:val="28"/>
        </w:rPr>
        <w:t>нормативна глибина промерзання ґрунту -  0,7 м;</w:t>
      </w:r>
    </w:p>
    <w:p w:rsidR="00EA7B58" w:rsidRPr="004D2938" w:rsidRDefault="00EA7B58" w:rsidP="004D2938">
      <w:pPr>
        <w:pStyle w:val="TableParagraph"/>
        <w:spacing w:line="360" w:lineRule="auto"/>
        <w:ind w:firstLine="744"/>
        <w:jc w:val="both"/>
        <w:rPr>
          <w:sz w:val="28"/>
          <w:szCs w:val="28"/>
        </w:rPr>
      </w:pPr>
      <w:r w:rsidRPr="004D2938">
        <w:rPr>
          <w:sz w:val="28"/>
          <w:szCs w:val="28"/>
        </w:rPr>
        <w:t>рельєф території спокійний;</w:t>
      </w:r>
    </w:p>
    <w:p w:rsidR="00973B59" w:rsidRPr="004D2938" w:rsidRDefault="00EA7B58" w:rsidP="004D2938">
      <w:pPr>
        <w:pStyle w:val="TableParagraph"/>
        <w:spacing w:line="360" w:lineRule="auto"/>
        <w:ind w:firstLine="744"/>
        <w:jc w:val="both"/>
        <w:rPr>
          <w:sz w:val="28"/>
          <w:szCs w:val="28"/>
        </w:rPr>
      </w:pPr>
      <w:r w:rsidRPr="004D2938">
        <w:rPr>
          <w:sz w:val="28"/>
          <w:szCs w:val="28"/>
        </w:rPr>
        <w:t>сейсмічність</w:t>
      </w:r>
      <w:r w:rsidR="00092A4B">
        <w:rPr>
          <w:sz w:val="28"/>
          <w:szCs w:val="28"/>
          <w:lang w:val="uk-UA"/>
        </w:rPr>
        <w:t xml:space="preserve"> району</w:t>
      </w:r>
      <w:r w:rsidRPr="004D2938">
        <w:rPr>
          <w:sz w:val="28"/>
          <w:szCs w:val="28"/>
        </w:rPr>
        <w:t xml:space="preserve"> - 7 балів.</w:t>
      </w:r>
    </w:p>
    <w:p w:rsidR="00973B59" w:rsidRPr="004D2938" w:rsidRDefault="00973B59" w:rsidP="004D2938">
      <w:pPr>
        <w:pStyle w:val="TableParagraph"/>
        <w:spacing w:line="360" w:lineRule="auto"/>
        <w:ind w:firstLine="744"/>
        <w:jc w:val="both"/>
        <w:rPr>
          <w:b/>
          <w:sz w:val="28"/>
          <w:szCs w:val="28"/>
        </w:rPr>
      </w:pPr>
    </w:p>
    <w:p w:rsidR="00973B59" w:rsidRPr="004D2938" w:rsidRDefault="00973B59" w:rsidP="004D2938">
      <w:pPr>
        <w:pStyle w:val="TableParagraph"/>
        <w:spacing w:line="360" w:lineRule="auto"/>
        <w:ind w:firstLine="744"/>
        <w:jc w:val="both"/>
        <w:rPr>
          <w:b/>
          <w:sz w:val="28"/>
          <w:szCs w:val="28"/>
        </w:rPr>
      </w:pPr>
      <w:r w:rsidRPr="004D2938">
        <w:rPr>
          <w:b/>
          <w:sz w:val="28"/>
          <w:szCs w:val="28"/>
        </w:rPr>
        <w:t>Інженерно-будівельна оцінка території.</w:t>
      </w:r>
    </w:p>
    <w:p w:rsidR="00973B59" w:rsidRPr="004D2938" w:rsidRDefault="00973B59" w:rsidP="004D2938">
      <w:pPr>
        <w:pStyle w:val="TableParagraph"/>
        <w:spacing w:line="360" w:lineRule="auto"/>
        <w:ind w:firstLine="744"/>
        <w:jc w:val="both"/>
        <w:rPr>
          <w:sz w:val="28"/>
          <w:szCs w:val="28"/>
          <w:lang w:val="uk-UA"/>
        </w:rPr>
      </w:pPr>
      <w:r w:rsidRPr="004D2938">
        <w:rPr>
          <w:sz w:val="28"/>
          <w:szCs w:val="28"/>
          <w:lang w:val="uk-UA"/>
        </w:rPr>
        <w:t>Відповідно схеми інженерно-геологічного районування України територія Ужгородського району, і с.Великі Лази відноситься до території підвищеної складності будівельних умов освоєння.</w:t>
      </w:r>
    </w:p>
    <w:p w:rsidR="00973B59" w:rsidRPr="004D2938" w:rsidRDefault="00973B59" w:rsidP="004D2938">
      <w:pPr>
        <w:pStyle w:val="TableParagraph"/>
        <w:spacing w:line="360" w:lineRule="auto"/>
        <w:ind w:firstLine="744"/>
        <w:jc w:val="both"/>
        <w:rPr>
          <w:sz w:val="28"/>
          <w:szCs w:val="28"/>
          <w:lang w:val="uk-UA"/>
        </w:rPr>
      </w:pPr>
      <w:r w:rsidRPr="004D2938">
        <w:rPr>
          <w:sz w:val="28"/>
          <w:szCs w:val="28"/>
          <w:lang w:val="uk-UA"/>
        </w:rPr>
        <w:t>Територія Ужгородського району відноситься до сейсмічно активних зон, про що свідчить Карта загального сейсмічного районування території України (згідно ДБН В.1.1- 12:2014 «Будівництво в сейсмічних районах України», де відображені величини сейсмічності, які необхідно</w:t>
      </w:r>
      <w:r w:rsidR="005E5F81" w:rsidRPr="004D2938">
        <w:rPr>
          <w:sz w:val="28"/>
          <w:szCs w:val="28"/>
          <w:lang w:val="uk-UA"/>
        </w:rPr>
        <w:t xml:space="preserve"> </w:t>
      </w:r>
      <w:r w:rsidRPr="004D2938">
        <w:rPr>
          <w:sz w:val="28"/>
          <w:szCs w:val="28"/>
          <w:lang w:val="uk-UA"/>
        </w:rPr>
        <w:t>враховувати:</w:t>
      </w:r>
    </w:p>
    <w:p w:rsidR="00973B59" w:rsidRPr="004D2938" w:rsidRDefault="00973B59" w:rsidP="004D2938">
      <w:pPr>
        <w:pStyle w:val="TableParagraph"/>
        <w:spacing w:line="360" w:lineRule="auto"/>
        <w:ind w:firstLine="744"/>
        <w:jc w:val="both"/>
        <w:rPr>
          <w:sz w:val="28"/>
          <w:szCs w:val="28"/>
        </w:rPr>
      </w:pPr>
      <w:r w:rsidRPr="004D2938">
        <w:rPr>
          <w:sz w:val="28"/>
          <w:szCs w:val="28"/>
        </w:rPr>
        <w:t xml:space="preserve">відповідно карти </w:t>
      </w:r>
      <w:r w:rsidRPr="004D2938">
        <w:rPr>
          <w:spacing w:val="-3"/>
          <w:sz w:val="28"/>
          <w:szCs w:val="28"/>
        </w:rPr>
        <w:t xml:space="preserve">«А», </w:t>
      </w:r>
      <w:r w:rsidRPr="004D2938">
        <w:rPr>
          <w:sz w:val="28"/>
          <w:szCs w:val="28"/>
        </w:rPr>
        <w:t>що застосовується при проектуванні будівель і споруд класу наслідків (відповідальності) СС1 згідно з ДБН В.1.2-14, а також класу наслідків (відповідальності) СС2 - для будівель заввишки до 73,5 м – 7 бальна</w:t>
      </w:r>
      <w:r w:rsidR="00C05573" w:rsidRPr="004D2938">
        <w:rPr>
          <w:sz w:val="28"/>
          <w:szCs w:val="28"/>
        </w:rPr>
        <w:t xml:space="preserve"> </w:t>
      </w:r>
      <w:r w:rsidRPr="004D2938">
        <w:rPr>
          <w:sz w:val="28"/>
          <w:szCs w:val="28"/>
        </w:rPr>
        <w:t>зона.</w:t>
      </w:r>
    </w:p>
    <w:p w:rsidR="00D83C86" w:rsidRPr="003F70CA" w:rsidRDefault="00D83C86" w:rsidP="00D83C86">
      <w:pPr>
        <w:pStyle w:val="TableParagraph"/>
        <w:spacing w:line="360" w:lineRule="auto"/>
        <w:ind w:firstLine="744"/>
        <w:jc w:val="both"/>
        <w:rPr>
          <w:sz w:val="28"/>
          <w:szCs w:val="28"/>
        </w:rPr>
      </w:pPr>
      <w:r w:rsidRPr="004D2938">
        <w:rPr>
          <w:sz w:val="28"/>
          <w:szCs w:val="28"/>
        </w:rPr>
        <w:lastRenderedPageBreak/>
        <w:t xml:space="preserve">До початку розробки наступних стадій проектування мають бути виконані інженерно-геологічні вишукування </w:t>
      </w:r>
      <w:r>
        <w:rPr>
          <w:sz w:val="28"/>
          <w:szCs w:val="28"/>
          <w:lang w:val="uk-UA"/>
        </w:rPr>
        <w:t xml:space="preserve">для визначення характеристики ґрунтів для основи фундаменту будівлі </w:t>
      </w:r>
      <w:r w:rsidRPr="003F70CA">
        <w:rPr>
          <w:sz w:val="28"/>
          <w:szCs w:val="28"/>
        </w:rPr>
        <w:t>та можливого підтоплення його талими та паводковими водами.</w:t>
      </w:r>
    </w:p>
    <w:p w:rsidR="00754FBF" w:rsidRPr="004D2938" w:rsidRDefault="00D83C86" w:rsidP="004D2938">
      <w:pPr>
        <w:pStyle w:val="TableParagraph"/>
        <w:spacing w:line="360" w:lineRule="auto"/>
        <w:ind w:firstLine="744"/>
        <w:jc w:val="both"/>
        <w:rPr>
          <w:sz w:val="28"/>
          <w:szCs w:val="28"/>
        </w:rPr>
      </w:pPr>
      <w:r>
        <w:rPr>
          <w:sz w:val="28"/>
          <w:szCs w:val="28"/>
          <w:lang w:val="uk-UA"/>
        </w:rPr>
        <w:t>Н</w:t>
      </w:r>
      <w:r w:rsidR="00754FBF" w:rsidRPr="004D2938">
        <w:rPr>
          <w:sz w:val="28"/>
          <w:szCs w:val="28"/>
        </w:rPr>
        <w:t>а проектованому детальному плані передбачається розміщення таких об’єктів: </w:t>
      </w:r>
    </w:p>
    <w:p w:rsidR="00DF0ADB" w:rsidRPr="004D2938" w:rsidRDefault="00DF0ADB" w:rsidP="004D2938">
      <w:pPr>
        <w:pStyle w:val="TableParagraph"/>
        <w:spacing w:line="360" w:lineRule="auto"/>
        <w:ind w:firstLine="744"/>
        <w:jc w:val="both"/>
        <w:rPr>
          <w:sz w:val="28"/>
          <w:szCs w:val="28"/>
          <w:lang w:eastAsia="uk-UA"/>
        </w:rPr>
      </w:pPr>
      <w:r w:rsidRPr="004D2938">
        <w:rPr>
          <w:sz w:val="28"/>
          <w:szCs w:val="28"/>
          <w:lang w:eastAsia="uk-UA"/>
        </w:rPr>
        <w:t>будівля закладу торгівлі (магазину);</w:t>
      </w:r>
    </w:p>
    <w:p w:rsidR="00DF0ADB" w:rsidRPr="004D2938" w:rsidRDefault="00576991" w:rsidP="004D2938">
      <w:pPr>
        <w:pStyle w:val="TableParagraph"/>
        <w:spacing w:line="360" w:lineRule="auto"/>
        <w:ind w:firstLine="744"/>
        <w:jc w:val="both"/>
        <w:rPr>
          <w:sz w:val="28"/>
          <w:szCs w:val="28"/>
          <w:lang w:eastAsia="uk-UA"/>
        </w:rPr>
      </w:pPr>
      <w:r w:rsidRPr="004D2938">
        <w:rPr>
          <w:sz w:val="28"/>
          <w:szCs w:val="28"/>
          <w:lang w:eastAsia="uk-UA"/>
        </w:rPr>
        <w:t>навіс;</w:t>
      </w:r>
    </w:p>
    <w:p w:rsidR="00754FBF" w:rsidRPr="004D2938" w:rsidRDefault="00DF0ADB" w:rsidP="004D2938">
      <w:pPr>
        <w:pStyle w:val="TableParagraph"/>
        <w:spacing w:line="360" w:lineRule="auto"/>
        <w:ind w:firstLine="744"/>
        <w:jc w:val="both"/>
        <w:rPr>
          <w:sz w:val="28"/>
          <w:szCs w:val="28"/>
          <w:lang w:eastAsia="uk-UA"/>
        </w:rPr>
      </w:pPr>
      <w:r w:rsidRPr="004D2938">
        <w:rPr>
          <w:sz w:val="28"/>
          <w:szCs w:val="28"/>
          <w:lang w:eastAsia="uk-UA"/>
        </w:rPr>
        <w:t>свердловина</w:t>
      </w:r>
      <w:r w:rsidR="00754FBF" w:rsidRPr="004D2938">
        <w:rPr>
          <w:sz w:val="28"/>
          <w:szCs w:val="28"/>
          <w:lang w:eastAsia="uk-UA"/>
        </w:rPr>
        <w:t>;</w:t>
      </w:r>
    </w:p>
    <w:p w:rsidR="00DF0ADB" w:rsidRPr="004D2938" w:rsidRDefault="00576991" w:rsidP="004D2938">
      <w:pPr>
        <w:pStyle w:val="TableParagraph"/>
        <w:spacing w:line="360" w:lineRule="auto"/>
        <w:ind w:firstLine="744"/>
        <w:jc w:val="both"/>
        <w:rPr>
          <w:sz w:val="28"/>
          <w:szCs w:val="28"/>
          <w:lang w:eastAsia="uk-UA"/>
        </w:rPr>
      </w:pPr>
      <w:r w:rsidRPr="004D2938">
        <w:rPr>
          <w:sz w:val="28"/>
          <w:szCs w:val="28"/>
          <w:lang w:eastAsia="uk-UA"/>
        </w:rPr>
        <w:t>автостоянка;</w:t>
      </w:r>
    </w:p>
    <w:p w:rsidR="00754FBF" w:rsidRPr="004D2938" w:rsidRDefault="00754FBF" w:rsidP="004D2938">
      <w:pPr>
        <w:pStyle w:val="TableParagraph"/>
        <w:spacing w:line="360" w:lineRule="auto"/>
        <w:ind w:firstLine="744"/>
        <w:jc w:val="both"/>
        <w:rPr>
          <w:sz w:val="28"/>
          <w:szCs w:val="28"/>
          <w:lang w:eastAsia="uk-UA"/>
        </w:rPr>
      </w:pPr>
      <w:r w:rsidRPr="004D2938">
        <w:rPr>
          <w:sz w:val="28"/>
          <w:szCs w:val="28"/>
          <w:lang w:eastAsia="uk-UA"/>
        </w:rPr>
        <w:t>локальна очисна споруда із збірником очищених стоків</w:t>
      </w:r>
      <w:r w:rsidR="00DF0ADB" w:rsidRPr="004D2938">
        <w:rPr>
          <w:sz w:val="28"/>
          <w:szCs w:val="28"/>
          <w:lang w:eastAsia="uk-UA"/>
        </w:rPr>
        <w:t xml:space="preserve"> (герметичний септик)</w:t>
      </w:r>
      <w:r w:rsidRPr="004D2938">
        <w:rPr>
          <w:sz w:val="28"/>
          <w:szCs w:val="28"/>
          <w:lang w:eastAsia="uk-UA"/>
        </w:rPr>
        <w:t>;</w:t>
      </w:r>
    </w:p>
    <w:p w:rsidR="00576991" w:rsidRPr="004D2938" w:rsidRDefault="00DF0ADB" w:rsidP="004D2938">
      <w:pPr>
        <w:pStyle w:val="TableParagraph"/>
        <w:spacing w:line="360" w:lineRule="auto"/>
        <w:ind w:firstLine="744"/>
        <w:jc w:val="both"/>
        <w:rPr>
          <w:sz w:val="28"/>
          <w:szCs w:val="28"/>
          <w:lang w:eastAsia="uk-UA"/>
        </w:rPr>
      </w:pPr>
      <w:r w:rsidRPr="004D2938">
        <w:rPr>
          <w:sz w:val="28"/>
          <w:szCs w:val="28"/>
          <w:lang w:eastAsia="uk-UA"/>
        </w:rPr>
        <w:t>місце для сміттє</w:t>
      </w:r>
      <w:r w:rsidR="008063C3" w:rsidRPr="004D2938">
        <w:rPr>
          <w:sz w:val="28"/>
          <w:szCs w:val="28"/>
          <w:lang w:eastAsia="uk-UA"/>
        </w:rPr>
        <w:t xml:space="preserve">вого </w:t>
      </w:r>
      <w:r w:rsidRPr="004D2938">
        <w:rPr>
          <w:sz w:val="28"/>
          <w:szCs w:val="28"/>
          <w:lang w:eastAsia="uk-UA"/>
        </w:rPr>
        <w:t>контейнера</w:t>
      </w:r>
      <w:r w:rsidR="00576991" w:rsidRPr="004D2938">
        <w:rPr>
          <w:sz w:val="28"/>
          <w:szCs w:val="28"/>
          <w:lang w:eastAsia="uk-UA"/>
        </w:rPr>
        <w:t>;</w:t>
      </w:r>
    </w:p>
    <w:p w:rsidR="005F65BA" w:rsidRPr="004D2938" w:rsidRDefault="00576991" w:rsidP="004D2938">
      <w:pPr>
        <w:pStyle w:val="TableParagraph"/>
        <w:spacing w:line="360" w:lineRule="auto"/>
        <w:ind w:firstLine="744"/>
        <w:jc w:val="both"/>
        <w:rPr>
          <w:sz w:val="28"/>
          <w:szCs w:val="28"/>
          <w:lang w:eastAsia="uk-UA"/>
        </w:rPr>
      </w:pPr>
      <w:r w:rsidRPr="004D2938">
        <w:rPr>
          <w:sz w:val="28"/>
          <w:szCs w:val="28"/>
          <w:lang w:eastAsia="uk-UA"/>
        </w:rPr>
        <w:t>зона озеленення</w:t>
      </w:r>
      <w:r w:rsidR="00DF0ADB" w:rsidRPr="004D2938">
        <w:rPr>
          <w:sz w:val="28"/>
          <w:szCs w:val="28"/>
          <w:lang w:eastAsia="uk-UA"/>
        </w:rPr>
        <w:t>.</w:t>
      </w:r>
    </w:p>
    <w:p w:rsidR="00170E82" w:rsidRPr="004D2938" w:rsidRDefault="00170E82" w:rsidP="004D2938">
      <w:pPr>
        <w:pStyle w:val="TableParagraph"/>
        <w:spacing w:line="360" w:lineRule="auto"/>
        <w:ind w:firstLine="744"/>
        <w:jc w:val="both"/>
        <w:rPr>
          <w:sz w:val="28"/>
          <w:szCs w:val="28"/>
          <w:lang w:val="uk-UA"/>
        </w:rPr>
      </w:pPr>
      <w:r w:rsidRPr="004D2938">
        <w:rPr>
          <w:sz w:val="28"/>
          <w:szCs w:val="28"/>
          <w:lang w:val="uk-UA"/>
        </w:rPr>
        <w:t>Територія проектування не входить до основних центрів громадської забудови села В.Лази та розташована на відстані більше 100 метрів від краю існуючого житлового масиву</w:t>
      </w:r>
      <w:r w:rsidR="00433989" w:rsidRPr="004D2938">
        <w:rPr>
          <w:sz w:val="28"/>
          <w:szCs w:val="28"/>
          <w:lang w:val="uk-UA"/>
        </w:rPr>
        <w:t>,</w:t>
      </w:r>
      <w:r w:rsidRPr="004D2938">
        <w:rPr>
          <w:sz w:val="28"/>
          <w:szCs w:val="28"/>
          <w:lang w:val="uk-UA"/>
        </w:rPr>
        <w:t xml:space="preserve"> відділена від останнього автодорогою Київ-Чоп.</w:t>
      </w:r>
      <w:r w:rsidR="00D34BDD" w:rsidRPr="004D2938">
        <w:rPr>
          <w:sz w:val="28"/>
          <w:szCs w:val="28"/>
          <w:lang w:val="uk-UA"/>
        </w:rPr>
        <w:t xml:space="preserve"> </w:t>
      </w:r>
      <w:r w:rsidR="00433989" w:rsidRPr="004D2938">
        <w:rPr>
          <w:sz w:val="28"/>
          <w:szCs w:val="28"/>
          <w:lang w:val="uk-UA"/>
        </w:rPr>
        <w:t>Ві</w:t>
      </w:r>
      <w:r w:rsidR="006F6555" w:rsidRPr="004D2938">
        <w:rPr>
          <w:sz w:val="28"/>
          <w:szCs w:val="28"/>
          <w:lang w:val="uk-UA"/>
        </w:rPr>
        <w:t>дстань від земельних ділянок не</w:t>
      </w:r>
      <w:r w:rsidR="00433989" w:rsidRPr="004D2938">
        <w:rPr>
          <w:sz w:val="28"/>
          <w:szCs w:val="28"/>
          <w:lang w:val="uk-UA"/>
        </w:rPr>
        <w:t>сільськогосподарського використання, а саме для будівництва та обслуговування житлового будинку, господарських будівель і споруд</w:t>
      </w:r>
      <w:r w:rsidR="0079197E" w:rsidRPr="004D2938">
        <w:rPr>
          <w:sz w:val="28"/>
          <w:szCs w:val="28"/>
          <w:lang w:val="uk-UA"/>
        </w:rPr>
        <w:t>,</w:t>
      </w:r>
      <w:r w:rsidR="00433989" w:rsidRPr="004D2938">
        <w:rPr>
          <w:sz w:val="28"/>
          <w:szCs w:val="28"/>
          <w:lang w:val="uk-UA"/>
        </w:rPr>
        <w:t xml:space="preserve"> становить бли</w:t>
      </w:r>
      <w:r w:rsidR="006C46BC" w:rsidRPr="004D2938">
        <w:rPr>
          <w:sz w:val="28"/>
          <w:szCs w:val="28"/>
          <w:lang w:val="uk-UA"/>
        </w:rPr>
        <w:t>з</w:t>
      </w:r>
      <w:r w:rsidR="00433989" w:rsidRPr="004D2938">
        <w:rPr>
          <w:sz w:val="28"/>
          <w:szCs w:val="28"/>
          <w:lang w:val="uk-UA"/>
        </w:rPr>
        <w:t xml:space="preserve">ько 80 метрів. </w:t>
      </w:r>
      <w:r w:rsidR="00325185" w:rsidRPr="004D2938">
        <w:rPr>
          <w:sz w:val="28"/>
          <w:szCs w:val="28"/>
          <w:lang w:val="uk-UA"/>
        </w:rPr>
        <w:t>Забезпечен</w:t>
      </w:r>
      <w:r w:rsidR="00433989" w:rsidRPr="004D2938">
        <w:rPr>
          <w:sz w:val="28"/>
          <w:szCs w:val="28"/>
          <w:lang w:val="uk-UA"/>
        </w:rPr>
        <w:t>ня</w:t>
      </w:r>
      <w:r w:rsidR="00325185" w:rsidRPr="004D2938">
        <w:rPr>
          <w:sz w:val="28"/>
          <w:szCs w:val="28"/>
          <w:lang w:val="uk-UA"/>
        </w:rPr>
        <w:t xml:space="preserve"> населення об</w:t>
      </w:r>
      <w:r w:rsidR="00433989" w:rsidRPr="004D2938">
        <w:rPr>
          <w:sz w:val="28"/>
          <w:szCs w:val="28"/>
          <w:lang w:val="uk-UA"/>
        </w:rPr>
        <w:t>'</w:t>
      </w:r>
      <w:r w:rsidR="00325185" w:rsidRPr="004D2938">
        <w:rPr>
          <w:sz w:val="28"/>
          <w:szCs w:val="28"/>
          <w:lang w:val="uk-UA"/>
        </w:rPr>
        <w:t xml:space="preserve">єктами благоустрою та соціально-побутової інфраструктури </w:t>
      </w:r>
      <w:r w:rsidR="00433989" w:rsidRPr="004D2938">
        <w:rPr>
          <w:sz w:val="28"/>
          <w:szCs w:val="28"/>
          <w:lang w:val="uk-UA"/>
        </w:rPr>
        <w:t>даною містобудівною документацією не вирішується через стислу площу території проектування.</w:t>
      </w:r>
    </w:p>
    <w:p w:rsidR="005F65BA" w:rsidRPr="004D2938" w:rsidRDefault="005F65BA" w:rsidP="004D2938">
      <w:pPr>
        <w:pStyle w:val="TableParagraph"/>
        <w:spacing w:line="360" w:lineRule="auto"/>
        <w:ind w:firstLine="744"/>
        <w:jc w:val="both"/>
        <w:rPr>
          <w:sz w:val="28"/>
          <w:szCs w:val="28"/>
          <w:lang w:val="uk-UA"/>
        </w:rPr>
      </w:pPr>
      <w:r w:rsidRPr="004D2938">
        <w:rPr>
          <w:sz w:val="28"/>
          <w:szCs w:val="28"/>
          <w:lang w:val="uk-UA"/>
        </w:rPr>
        <w:t>Із планувальних</w:t>
      </w:r>
      <w:r w:rsidR="0044770F" w:rsidRPr="004D2938">
        <w:rPr>
          <w:sz w:val="28"/>
          <w:szCs w:val="28"/>
          <w:lang w:val="uk-UA"/>
        </w:rPr>
        <w:t xml:space="preserve"> обмеже</w:t>
      </w:r>
      <w:r w:rsidRPr="004D2938">
        <w:rPr>
          <w:sz w:val="28"/>
          <w:szCs w:val="28"/>
          <w:lang w:val="uk-UA"/>
        </w:rPr>
        <w:t>нь, що розповсюджуються на земельну ділянку,</w:t>
      </w:r>
      <w:r w:rsidR="00D41DCC">
        <w:rPr>
          <w:sz w:val="28"/>
          <w:szCs w:val="28"/>
          <w:lang w:val="uk-UA"/>
        </w:rPr>
        <w:t xml:space="preserve"> </w:t>
      </w:r>
      <w:r w:rsidRPr="004D2938">
        <w:rPr>
          <w:sz w:val="28"/>
          <w:szCs w:val="28"/>
          <w:lang w:val="uk-UA"/>
        </w:rPr>
        <w:t>присутні такі:</w:t>
      </w:r>
    </w:p>
    <w:p w:rsidR="005F65BA" w:rsidRPr="004D2938" w:rsidRDefault="005F65BA" w:rsidP="004D2938">
      <w:pPr>
        <w:pStyle w:val="TableParagraph"/>
        <w:spacing w:line="360" w:lineRule="auto"/>
        <w:ind w:firstLine="744"/>
        <w:jc w:val="both"/>
        <w:rPr>
          <w:sz w:val="28"/>
          <w:szCs w:val="28"/>
          <w:lang w:val="uk-UA"/>
        </w:rPr>
      </w:pPr>
      <w:r w:rsidRPr="004D2938">
        <w:rPr>
          <w:sz w:val="28"/>
          <w:szCs w:val="28"/>
          <w:lang w:val="uk-UA"/>
        </w:rPr>
        <w:t>встановлюється охоронна зона ЛЕП 10 кВ в розмірі 10 м. від крайнього проводу;</w:t>
      </w:r>
    </w:p>
    <w:p w:rsidR="005F65BA" w:rsidRPr="004D2938" w:rsidRDefault="005F65BA" w:rsidP="004D2938">
      <w:pPr>
        <w:pStyle w:val="TableParagraph"/>
        <w:spacing w:line="360" w:lineRule="auto"/>
        <w:ind w:firstLine="744"/>
        <w:jc w:val="both"/>
        <w:rPr>
          <w:sz w:val="28"/>
          <w:szCs w:val="28"/>
          <w:lang w:val="uk-UA"/>
        </w:rPr>
      </w:pPr>
      <w:r w:rsidRPr="004D2938">
        <w:rPr>
          <w:sz w:val="28"/>
          <w:szCs w:val="28"/>
          <w:lang w:val="uk-UA"/>
        </w:rPr>
        <w:t>встановлюється охоронна зона кабеля зв’язку в розмірі 2 м. від осі кабелю</w:t>
      </w:r>
    </w:p>
    <w:p w:rsidR="005F65BA" w:rsidRPr="004D2938" w:rsidRDefault="005F65BA" w:rsidP="004D2938">
      <w:pPr>
        <w:pStyle w:val="TableParagraph"/>
        <w:spacing w:line="360" w:lineRule="auto"/>
        <w:ind w:firstLine="744"/>
        <w:jc w:val="both"/>
        <w:rPr>
          <w:sz w:val="28"/>
          <w:szCs w:val="28"/>
          <w:lang w:val="uk-UA"/>
        </w:rPr>
      </w:pPr>
      <w:r w:rsidRPr="004D2938">
        <w:rPr>
          <w:sz w:val="28"/>
          <w:szCs w:val="28"/>
          <w:lang w:val="uk-UA"/>
        </w:rPr>
        <w:t xml:space="preserve">встановлюється охоронна зона водопроводу в розмірі 5 м. від стінки </w:t>
      </w:r>
      <w:r w:rsidRPr="004D2938">
        <w:rPr>
          <w:sz w:val="28"/>
          <w:szCs w:val="28"/>
          <w:lang w:val="uk-UA"/>
        </w:rPr>
        <w:lastRenderedPageBreak/>
        <w:t>труби</w:t>
      </w:r>
    </w:p>
    <w:p w:rsidR="005F65BA" w:rsidRPr="004D2938" w:rsidRDefault="005F65BA" w:rsidP="004D2938">
      <w:pPr>
        <w:pStyle w:val="TableParagraph"/>
        <w:spacing w:line="360" w:lineRule="auto"/>
        <w:ind w:firstLine="744"/>
        <w:jc w:val="both"/>
        <w:rPr>
          <w:sz w:val="28"/>
          <w:szCs w:val="28"/>
          <w:lang w:val="uk-UA"/>
        </w:rPr>
      </w:pPr>
      <w:r w:rsidRPr="004D2938">
        <w:rPr>
          <w:sz w:val="28"/>
          <w:szCs w:val="28"/>
          <w:lang w:val="uk-UA"/>
        </w:rPr>
        <w:t>встановлюється охоронна зона каналізації в розмірі 3 м. від стінки труби</w:t>
      </w:r>
    </w:p>
    <w:p w:rsidR="005F65BA" w:rsidRPr="004D2938" w:rsidRDefault="005F65BA" w:rsidP="004D2938">
      <w:pPr>
        <w:pStyle w:val="TableParagraph"/>
        <w:spacing w:line="360" w:lineRule="auto"/>
        <w:ind w:firstLine="744"/>
        <w:jc w:val="both"/>
        <w:rPr>
          <w:sz w:val="28"/>
          <w:szCs w:val="28"/>
          <w:lang w:val="uk-UA"/>
        </w:rPr>
      </w:pPr>
      <w:r w:rsidRPr="004D2938">
        <w:rPr>
          <w:sz w:val="28"/>
          <w:szCs w:val="28"/>
          <w:lang w:val="uk-UA"/>
        </w:rPr>
        <w:t xml:space="preserve">встановлюється охоронна зона свердловини в розмірі 30 м. </w:t>
      </w:r>
    </w:p>
    <w:p w:rsidR="00DF0ADB" w:rsidRPr="004D2938" w:rsidRDefault="00DF0ADB" w:rsidP="004D2938">
      <w:pPr>
        <w:pStyle w:val="TableParagraph"/>
        <w:spacing w:line="360" w:lineRule="auto"/>
        <w:ind w:firstLine="744"/>
        <w:jc w:val="both"/>
        <w:rPr>
          <w:sz w:val="28"/>
          <w:szCs w:val="28"/>
          <w:lang w:eastAsia="uk-UA"/>
        </w:rPr>
      </w:pPr>
    </w:p>
    <w:p w:rsidR="00EA7B58" w:rsidRPr="004D2938" w:rsidRDefault="00754FBF" w:rsidP="004D2938">
      <w:pPr>
        <w:pStyle w:val="TableParagraph"/>
        <w:spacing w:line="360" w:lineRule="auto"/>
        <w:ind w:firstLine="744"/>
        <w:jc w:val="both"/>
        <w:rPr>
          <w:sz w:val="28"/>
          <w:szCs w:val="28"/>
        </w:rPr>
      </w:pPr>
      <w:r w:rsidRPr="004D2938">
        <w:rPr>
          <w:sz w:val="28"/>
          <w:szCs w:val="28"/>
        </w:rPr>
        <w:tab/>
        <w:t>Запроектований</w:t>
      </w:r>
      <w:r w:rsidR="00433FE7" w:rsidRPr="004D2938">
        <w:rPr>
          <w:sz w:val="28"/>
          <w:szCs w:val="28"/>
          <w:lang w:val="uk-UA"/>
        </w:rPr>
        <w:t xml:space="preserve"> </w:t>
      </w:r>
      <w:r w:rsidRPr="004D2938">
        <w:rPr>
          <w:sz w:val="28"/>
          <w:szCs w:val="28"/>
        </w:rPr>
        <w:t>об’єкт</w:t>
      </w:r>
      <w:r w:rsidR="00433FE7" w:rsidRPr="004D2938">
        <w:rPr>
          <w:sz w:val="28"/>
          <w:szCs w:val="28"/>
          <w:lang w:val="uk-UA"/>
        </w:rPr>
        <w:t xml:space="preserve"> </w:t>
      </w:r>
      <w:r w:rsidRPr="004D2938">
        <w:rPr>
          <w:sz w:val="28"/>
          <w:szCs w:val="28"/>
        </w:rPr>
        <w:t>відповідає</w:t>
      </w:r>
      <w:r w:rsidR="00172FE1" w:rsidRPr="004D2938">
        <w:rPr>
          <w:sz w:val="28"/>
          <w:szCs w:val="28"/>
          <w:lang w:val="uk-UA"/>
        </w:rPr>
        <w:t xml:space="preserve"> </w:t>
      </w:r>
      <w:r w:rsidRPr="004D2938">
        <w:rPr>
          <w:sz w:val="28"/>
          <w:szCs w:val="28"/>
        </w:rPr>
        <w:t>вимогам ДБН Б.2.2-12:2018  «П</w:t>
      </w:r>
      <w:r w:rsidR="0079197E" w:rsidRPr="004D2938">
        <w:rPr>
          <w:sz w:val="28"/>
          <w:szCs w:val="28"/>
          <w:lang w:val="uk-UA"/>
        </w:rPr>
        <w:t>ланування і забудова територій</w:t>
      </w:r>
      <w:r w:rsidRPr="004D2938">
        <w:rPr>
          <w:sz w:val="28"/>
          <w:szCs w:val="28"/>
        </w:rPr>
        <w:t>» та Державним</w:t>
      </w:r>
      <w:r w:rsidR="00172FE1" w:rsidRPr="004D2938">
        <w:rPr>
          <w:sz w:val="28"/>
          <w:szCs w:val="28"/>
          <w:lang w:val="uk-UA"/>
        </w:rPr>
        <w:t xml:space="preserve"> </w:t>
      </w:r>
      <w:r w:rsidRPr="004D2938">
        <w:rPr>
          <w:sz w:val="28"/>
          <w:szCs w:val="28"/>
        </w:rPr>
        <w:t>санітарним правилам планування та забудови</w:t>
      </w:r>
      <w:r w:rsidR="00172FE1" w:rsidRPr="004D2938">
        <w:rPr>
          <w:sz w:val="28"/>
          <w:szCs w:val="28"/>
          <w:lang w:val="uk-UA"/>
        </w:rPr>
        <w:t xml:space="preserve"> </w:t>
      </w:r>
      <w:r w:rsidRPr="004D2938">
        <w:rPr>
          <w:sz w:val="28"/>
          <w:szCs w:val="28"/>
        </w:rPr>
        <w:t>населених</w:t>
      </w:r>
      <w:r w:rsidR="00172FE1" w:rsidRPr="004D2938">
        <w:rPr>
          <w:sz w:val="28"/>
          <w:szCs w:val="28"/>
          <w:lang w:val="uk-UA"/>
        </w:rPr>
        <w:t xml:space="preserve"> </w:t>
      </w:r>
      <w:r w:rsidRPr="004D2938">
        <w:rPr>
          <w:sz w:val="28"/>
          <w:szCs w:val="28"/>
        </w:rPr>
        <w:t>пунктів.</w:t>
      </w:r>
    </w:p>
    <w:p w:rsidR="00580A3F" w:rsidRPr="004D2938" w:rsidRDefault="00580A3F" w:rsidP="004D2938">
      <w:pPr>
        <w:pStyle w:val="TableParagraph"/>
        <w:spacing w:line="360" w:lineRule="auto"/>
        <w:ind w:firstLine="744"/>
        <w:jc w:val="both"/>
        <w:rPr>
          <w:sz w:val="28"/>
          <w:szCs w:val="28"/>
        </w:rPr>
      </w:pPr>
    </w:p>
    <w:p w:rsidR="00F73D81" w:rsidRPr="004D2938" w:rsidRDefault="00580A3F" w:rsidP="004D2938">
      <w:pPr>
        <w:pStyle w:val="TableParagraph"/>
        <w:spacing w:line="360" w:lineRule="auto"/>
        <w:ind w:firstLine="744"/>
        <w:jc w:val="both"/>
        <w:rPr>
          <w:b/>
          <w:sz w:val="28"/>
          <w:szCs w:val="28"/>
        </w:rPr>
      </w:pPr>
      <w:r w:rsidRPr="004D2938">
        <w:rPr>
          <w:b/>
          <w:sz w:val="28"/>
          <w:szCs w:val="28"/>
        </w:rPr>
        <w:t xml:space="preserve">4. Характеристика поточного стану довкілля, у тому числі здоров’я населення, та прогнозні зміни цього стану. </w:t>
      </w:r>
    </w:p>
    <w:p w:rsidR="00DA0220" w:rsidRPr="004D2938" w:rsidRDefault="00DA0220" w:rsidP="004D2938">
      <w:pPr>
        <w:pStyle w:val="TableParagraph"/>
        <w:spacing w:line="360" w:lineRule="auto"/>
        <w:ind w:firstLine="744"/>
        <w:jc w:val="both"/>
        <w:rPr>
          <w:b/>
          <w:sz w:val="28"/>
          <w:szCs w:val="28"/>
        </w:rPr>
      </w:pPr>
      <w:r w:rsidRPr="004D2938">
        <w:rPr>
          <w:i/>
          <w:sz w:val="28"/>
          <w:szCs w:val="28"/>
          <w:u w:val="single"/>
        </w:rPr>
        <w:t>Клімат</w:t>
      </w:r>
      <w:r w:rsidRPr="004D2938">
        <w:rPr>
          <w:i/>
          <w:sz w:val="28"/>
          <w:szCs w:val="28"/>
          <w:lang w:val="uk-UA"/>
        </w:rPr>
        <w:t>.</w:t>
      </w:r>
      <w:r w:rsidRPr="004D2938">
        <w:rPr>
          <w:sz w:val="28"/>
          <w:szCs w:val="28"/>
        </w:rPr>
        <w:t>Погоду в Ужгородському районі, в основному, формує західний та південно-західний перенос повітряних мас з Атлантики. Повторюваність переносу повітряних мас з північного сходу, та півдня невелика. Для зимового періоду характерна циклонічна діяльність з районів Атлантики та Середземного моря. Досить часто теплі вологі повітряні маси переміщаються в район, викликають відлиги, підвищення температури повітря (від 0 до 10-15тепла) та високу вологість повітря. Короткочасні зимові похолодання пов’язані, в основному, з поширенням з Північного Сходу холодного Сибірського антициклону.</w:t>
      </w:r>
    </w:p>
    <w:p w:rsidR="00DA0220" w:rsidRPr="004D2938" w:rsidRDefault="00DA0220" w:rsidP="004D2938">
      <w:pPr>
        <w:pStyle w:val="TableParagraph"/>
        <w:spacing w:line="360" w:lineRule="auto"/>
        <w:ind w:firstLine="744"/>
        <w:jc w:val="both"/>
        <w:rPr>
          <w:sz w:val="28"/>
          <w:szCs w:val="28"/>
        </w:rPr>
      </w:pPr>
      <w:r w:rsidRPr="004D2938">
        <w:rPr>
          <w:sz w:val="28"/>
          <w:szCs w:val="28"/>
        </w:rPr>
        <w:t>Навесні відмічаються різкі переходи від тепла до холоду, особливо в березні та квітні, і навпаки. При переміщенні тропічних теплих і сухих повітряних мас в деякі дні температура повітря в березні може сягати 25 тепла, в квітні – 28-30 вищенуля.</w:t>
      </w:r>
    </w:p>
    <w:p w:rsidR="00DA0220" w:rsidRPr="004D2938" w:rsidRDefault="00DA0220" w:rsidP="004D2938">
      <w:pPr>
        <w:pStyle w:val="TableParagraph"/>
        <w:spacing w:line="360" w:lineRule="auto"/>
        <w:ind w:firstLine="744"/>
        <w:jc w:val="both"/>
        <w:rPr>
          <w:sz w:val="28"/>
          <w:szCs w:val="28"/>
        </w:rPr>
      </w:pPr>
      <w:r w:rsidRPr="004D2938">
        <w:rPr>
          <w:sz w:val="28"/>
          <w:szCs w:val="28"/>
        </w:rPr>
        <w:t>При вторгненні арктичних холодних повітряних мас – температура повітря різко знижується, в квітні, травні відмічаються заморозки, в квітні 3-10 морозу, в окремі роки і до 14 нижче нуля, в травні від 0 до 5 нижче нуля. Відмічаються заморозки і в червні – але рідко</w:t>
      </w:r>
      <w:r w:rsidR="00C646DD" w:rsidRPr="004D2938">
        <w:rPr>
          <w:sz w:val="28"/>
          <w:szCs w:val="28"/>
          <w:lang w:val="uk-UA"/>
        </w:rPr>
        <w:t xml:space="preserve"> - </w:t>
      </w:r>
      <w:r w:rsidRPr="004D2938">
        <w:rPr>
          <w:sz w:val="28"/>
          <w:szCs w:val="28"/>
        </w:rPr>
        <w:t>один раз в 3-5років.</w:t>
      </w:r>
    </w:p>
    <w:p w:rsidR="00DA0220" w:rsidRPr="004D2938" w:rsidRDefault="00DA0220" w:rsidP="004D2938">
      <w:pPr>
        <w:pStyle w:val="TableParagraph"/>
        <w:spacing w:line="360" w:lineRule="auto"/>
        <w:ind w:firstLine="744"/>
        <w:jc w:val="both"/>
        <w:rPr>
          <w:sz w:val="28"/>
          <w:szCs w:val="28"/>
        </w:rPr>
      </w:pPr>
      <w:r w:rsidRPr="004D2938">
        <w:rPr>
          <w:sz w:val="28"/>
          <w:szCs w:val="28"/>
        </w:rPr>
        <w:t xml:space="preserve">В літній період погоду Ужгородського району формує, в основному, західний та південно-західний перенос висотних повітряних мас, з районів </w:t>
      </w:r>
      <w:r w:rsidR="00BB50D7" w:rsidRPr="004D2938">
        <w:rPr>
          <w:sz w:val="28"/>
          <w:szCs w:val="28"/>
        </w:rPr>
        <w:lastRenderedPageBreak/>
        <w:t>Середземного моря т</w:t>
      </w:r>
      <w:r w:rsidR="00BB50D7" w:rsidRPr="004D2938">
        <w:rPr>
          <w:sz w:val="28"/>
          <w:szCs w:val="28"/>
          <w:lang w:val="uk-UA"/>
        </w:rPr>
        <w:t>а</w:t>
      </w:r>
      <w:r w:rsidRPr="004D2938">
        <w:rPr>
          <w:sz w:val="28"/>
          <w:szCs w:val="28"/>
        </w:rPr>
        <w:t>Атлантичного океану. З цими процесами, як правило, пов’язані значні дощі, сильні зливи, в окремі роки затяжні та тривалі.</w:t>
      </w:r>
    </w:p>
    <w:p w:rsidR="00DA0220" w:rsidRPr="004D2938" w:rsidRDefault="00DA0220" w:rsidP="004D2938">
      <w:pPr>
        <w:pStyle w:val="TableParagraph"/>
        <w:spacing w:line="360" w:lineRule="auto"/>
        <w:ind w:firstLine="744"/>
        <w:jc w:val="both"/>
        <w:rPr>
          <w:sz w:val="28"/>
          <w:szCs w:val="28"/>
        </w:rPr>
      </w:pPr>
      <w:r w:rsidRPr="004D2938">
        <w:rPr>
          <w:sz w:val="28"/>
          <w:szCs w:val="28"/>
        </w:rPr>
        <w:t>Літом температура повітря (+30ºС і вище) спостерігається в періоди, коли з Північної Африки переміщається на райони Закарпаття сухе тропічне повітря. Максимальна температура повітря в цей час може сягати 33-36°С. Перша половина осені тепла і суха (з деякими відхиленнями), друга – з частими дощами та туманами. В кінці жовтня, в листопаді збільшується повторюваність переміщення циклонів з заходу на Закарпаття, які несуть затяжні дощі, мряку, тумани, а на високогір’ї випадає вже сніг.</w:t>
      </w:r>
    </w:p>
    <w:p w:rsidR="00DA0220" w:rsidRPr="004D2938" w:rsidRDefault="00DA0220" w:rsidP="004D2938">
      <w:pPr>
        <w:pStyle w:val="TableParagraph"/>
        <w:spacing w:line="360" w:lineRule="auto"/>
        <w:ind w:firstLine="744"/>
        <w:jc w:val="both"/>
        <w:rPr>
          <w:sz w:val="28"/>
          <w:szCs w:val="28"/>
        </w:rPr>
      </w:pPr>
      <w:r w:rsidRPr="004D2938">
        <w:rPr>
          <w:sz w:val="28"/>
          <w:szCs w:val="28"/>
        </w:rPr>
        <w:t>Середня річна температура повітря складає 9.6° тепла, найтеплішого місяця липня 20.5°, найхолоднішого місяця зими січня – мінус 3.1°. Максимальні температури повітря від 32° до 36° тепла найбільш часто спостерігаються в липні та серпні. 39°тепла було відмічено в липні 1952 року, в м. Ужгород. Температура повітря вище 30° тепла рахується небезпечною, а вище 40° тепла – дуженебезпечною.</w:t>
      </w:r>
    </w:p>
    <w:p w:rsidR="00DA0220" w:rsidRPr="004D2938" w:rsidRDefault="00DA0220" w:rsidP="004D2938">
      <w:pPr>
        <w:pStyle w:val="TableParagraph"/>
        <w:spacing w:line="360" w:lineRule="auto"/>
        <w:ind w:firstLine="744"/>
        <w:jc w:val="both"/>
        <w:rPr>
          <w:sz w:val="28"/>
          <w:szCs w:val="28"/>
        </w:rPr>
      </w:pPr>
      <w:r w:rsidRPr="004D2938">
        <w:rPr>
          <w:sz w:val="28"/>
          <w:szCs w:val="28"/>
        </w:rPr>
        <w:t>Мінімальна температура повітря спостерігається найчастіше в січні – від мін 8 до мін 26°. Вірогідність температури повітря нижче 25° морозу в Ужгородському районі в грудні, січні, та лютому складає в середньому 6%. Досить часто зимою в Ужгородському районі відмічаються відлиги (температура повітря вище 0°С).за зиму відмічається від 30 до 60 днів з відлигами. Така велика повторюваність днів з відлигами пов’язана з відкритістю місцевості району західним, південно-західним і південним теплим і вологим повітряним масам. Температура повітря в такі дні може підвищуватись до10-15°С.</w:t>
      </w:r>
    </w:p>
    <w:p w:rsidR="00DA0220" w:rsidRPr="004D2938" w:rsidRDefault="00DA0220" w:rsidP="004D2938">
      <w:pPr>
        <w:pStyle w:val="TableParagraph"/>
        <w:spacing w:line="360" w:lineRule="auto"/>
        <w:ind w:firstLine="744"/>
        <w:jc w:val="both"/>
        <w:rPr>
          <w:sz w:val="28"/>
          <w:szCs w:val="28"/>
        </w:rPr>
      </w:pPr>
      <w:r w:rsidRPr="004D2938">
        <w:rPr>
          <w:sz w:val="28"/>
          <w:szCs w:val="28"/>
        </w:rPr>
        <w:t xml:space="preserve">В Ужгородському районі переважають вітри південно-східного напрямку. Протягом року в приземному шарі переважає південно-східний вітер (26%), східний – 14%, північно- східний, північний, північно-західний – 12%. В холодний період року переважає також південно-східний вітер. В травні поряд з південно-східним (19%) відмічається північно- східний вітер (17%). В червні-серпні майже рівна вірогідність вітрів північно-східного </w:t>
      </w:r>
      <w:r w:rsidRPr="004D2938">
        <w:rPr>
          <w:sz w:val="28"/>
          <w:szCs w:val="28"/>
        </w:rPr>
        <w:lastRenderedPageBreak/>
        <w:t>(16- 18%), південно-східного (15%) і південно-західного (12-15%) напрямку. Штиль (без вітру) найбільш вірогідний (24-34% від загального числа випадків спостережень за вітром) з кінця літа до початку весни. Вітер зі швидкістю більше 6-9 м/свідмічається частіше з грудня по квітень.</w:t>
      </w:r>
    </w:p>
    <w:p w:rsidR="00DA0220" w:rsidRPr="004D2938" w:rsidRDefault="00DA0220" w:rsidP="004D2938">
      <w:pPr>
        <w:pStyle w:val="TableParagraph"/>
        <w:spacing w:line="360" w:lineRule="auto"/>
        <w:ind w:firstLine="744"/>
        <w:jc w:val="both"/>
        <w:rPr>
          <w:sz w:val="28"/>
          <w:szCs w:val="28"/>
        </w:rPr>
      </w:pPr>
      <w:r w:rsidRPr="004D2938">
        <w:rPr>
          <w:sz w:val="28"/>
          <w:szCs w:val="28"/>
        </w:rPr>
        <w:t>Відносна вологість повітря характеризує стан насичення повітря вологою в процентах при даній температурі. Це добрий показник сухості клімату. Фізико-географічні умови території, рельєф, лісові площі території сприяють досить високій вологості повітря. Середня місячна вологість повітря зимою складає 80-84 %, літом – 67-69%. Середньорічна вологість повітря – 73%.</w:t>
      </w:r>
    </w:p>
    <w:p w:rsidR="00DA0220" w:rsidRPr="004D2938" w:rsidRDefault="00DA0220" w:rsidP="004D2938">
      <w:pPr>
        <w:pStyle w:val="TableParagraph"/>
        <w:spacing w:line="360" w:lineRule="auto"/>
        <w:ind w:firstLine="744"/>
        <w:jc w:val="both"/>
        <w:rPr>
          <w:sz w:val="28"/>
          <w:szCs w:val="28"/>
        </w:rPr>
      </w:pPr>
      <w:r w:rsidRPr="004D2938">
        <w:rPr>
          <w:sz w:val="28"/>
          <w:szCs w:val="28"/>
        </w:rPr>
        <w:t>Максимальна кількість опадів за рік може бути 950-1000 мм. Мінімальні річна кількість опадів відмічена 416 мм. Максимальна місячна кількість опадів випадає в червні, липні та листопаді, мінімальна – в лютому. Найбільша добова кількість опадів спостерігається в теплий період року при сильних зливах.</w:t>
      </w:r>
    </w:p>
    <w:p w:rsidR="00DA0220" w:rsidRPr="004D2938" w:rsidRDefault="00DA0220" w:rsidP="004D2938">
      <w:pPr>
        <w:pStyle w:val="TableParagraph"/>
        <w:spacing w:line="360" w:lineRule="auto"/>
        <w:ind w:firstLine="744"/>
        <w:jc w:val="both"/>
        <w:rPr>
          <w:sz w:val="28"/>
          <w:szCs w:val="28"/>
        </w:rPr>
      </w:pPr>
      <w:r w:rsidRPr="004D2938">
        <w:rPr>
          <w:sz w:val="28"/>
          <w:szCs w:val="28"/>
        </w:rPr>
        <w:t>В середньому за рік спостерігається 35, найбільше – 44 дні з туманами. В холодний період року (листопад – березень) з туманами в середньому спостерігається 30 днів, в теплий (квітень-жовтень) – 2 дні. Найбільша кількість туманів в листопаді – лютому.</w:t>
      </w:r>
    </w:p>
    <w:p w:rsidR="00DA0220" w:rsidRPr="004D2938" w:rsidRDefault="00DA0220" w:rsidP="004D2938">
      <w:pPr>
        <w:pStyle w:val="TableParagraph"/>
        <w:spacing w:line="360" w:lineRule="auto"/>
        <w:ind w:firstLine="744"/>
        <w:jc w:val="both"/>
        <w:rPr>
          <w:sz w:val="28"/>
          <w:szCs w:val="28"/>
        </w:rPr>
      </w:pPr>
      <w:r w:rsidRPr="004D2938">
        <w:rPr>
          <w:sz w:val="28"/>
          <w:szCs w:val="28"/>
        </w:rPr>
        <w:t xml:space="preserve">Середня дата формування сталого снігового покриву в районі припадає на двадцяті числа грудня. Строки його появи сильно різняться із року в рік в залежності від характеру погоди та особливостей циркуляції повітряних мас в передзимовий період. Середня тривалість періоду з стійким сніговим покривом в районі складують близько 50-60 днів. Однак, в 35% зим, сталий сніговий покрив взагалі не установлюється. Висота снігового покриву невелика, і лише в окремі зими може бути більша 40 см. Сильні снігопади відмічаються рідко, але щороку відмічаються короткочасні сильні снігопади без тривалого збереження снігового покриву. Сильні снігопади завдають шкоди та викликають труднощі в роботі районного господарства. Під час таких снігопадів кількість опадів за добу перевищує </w:t>
      </w:r>
      <w:r w:rsidRPr="004D2938">
        <w:rPr>
          <w:sz w:val="28"/>
          <w:szCs w:val="28"/>
        </w:rPr>
        <w:lastRenderedPageBreak/>
        <w:t>15-20 мм і більше.</w:t>
      </w:r>
    </w:p>
    <w:p w:rsidR="00DE3EC4" w:rsidRPr="004D2938" w:rsidRDefault="00DE3EC4" w:rsidP="004D2938">
      <w:pPr>
        <w:pStyle w:val="TableParagraph"/>
        <w:spacing w:line="360" w:lineRule="auto"/>
        <w:ind w:firstLine="744"/>
        <w:jc w:val="both"/>
        <w:rPr>
          <w:sz w:val="28"/>
          <w:szCs w:val="28"/>
        </w:rPr>
      </w:pPr>
      <w:r w:rsidRPr="004D2938">
        <w:rPr>
          <w:i/>
          <w:sz w:val="28"/>
          <w:szCs w:val="28"/>
          <w:u w:val="single"/>
        </w:rPr>
        <w:t>Рослинність</w:t>
      </w:r>
      <w:r w:rsidRPr="004D2938">
        <w:rPr>
          <w:b/>
          <w:i/>
          <w:sz w:val="28"/>
          <w:szCs w:val="28"/>
        </w:rPr>
        <w:t>.</w:t>
      </w:r>
      <w:r w:rsidRPr="004D2938">
        <w:rPr>
          <w:sz w:val="28"/>
          <w:szCs w:val="28"/>
        </w:rPr>
        <w:t xml:space="preserve"> Деревна рослинність на території проектування відсутня. Трав’яниста рослинність на території розробки ДПТ представлена бур'янами: осот польовий, мишій, щириця, лобода, пирій та ін.</w:t>
      </w:r>
    </w:p>
    <w:p w:rsidR="00DE3EC4" w:rsidRPr="004D2938" w:rsidRDefault="00DE3EC4" w:rsidP="004D2938">
      <w:pPr>
        <w:pStyle w:val="TableParagraph"/>
        <w:spacing w:line="360" w:lineRule="auto"/>
        <w:ind w:firstLine="744"/>
        <w:jc w:val="both"/>
        <w:rPr>
          <w:sz w:val="28"/>
          <w:szCs w:val="28"/>
        </w:rPr>
      </w:pPr>
      <w:r w:rsidRPr="004D2938">
        <w:rPr>
          <w:i/>
          <w:sz w:val="28"/>
          <w:szCs w:val="28"/>
          <w:u w:val="single"/>
        </w:rPr>
        <w:t>Повітряне середовище.</w:t>
      </w:r>
      <w:r w:rsidRPr="004D2938">
        <w:rPr>
          <w:sz w:val="28"/>
          <w:szCs w:val="28"/>
        </w:rPr>
        <w:t>За метеорологічними умовами проектований регіон відноситься до територій з високим потенціалом забруднення повітря та досить несприятливими умовами розсіювання промислових викидів (Районування України за потенціалом забруднення).</w:t>
      </w:r>
    </w:p>
    <w:p w:rsidR="00DE3EC4" w:rsidRPr="004D2938" w:rsidRDefault="00DE3EC4" w:rsidP="004D2938">
      <w:pPr>
        <w:pStyle w:val="TableParagraph"/>
        <w:spacing w:line="360" w:lineRule="auto"/>
        <w:ind w:firstLine="744"/>
        <w:jc w:val="both"/>
        <w:rPr>
          <w:sz w:val="28"/>
          <w:szCs w:val="28"/>
        </w:rPr>
      </w:pPr>
      <w:r w:rsidRPr="004D2938">
        <w:rPr>
          <w:sz w:val="28"/>
          <w:szCs w:val="28"/>
        </w:rPr>
        <w:t xml:space="preserve">Стан повітря залежить від обсягів забруднюючих речовин стаціонарних  та пересувних джерел забруднення. </w:t>
      </w:r>
      <w:r w:rsidRPr="004D2938">
        <w:rPr>
          <w:spacing w:val="-3"/>
          <w:sz w:val="28"/>
          <w:szCs w:val="28"/>
        </w:rPr>
        <w:t xml:space="preserve">Із </w:t>
      </w:r>
      <w:r w:rsidRPr="004D2938">
        <w:rPr>
          <w:sz w:val="28"/>
          <w:szCs w:val="28"/>
        </w:rPr>
        <w:t xml:space="preserve">загального обсягу викидів забруднюючих речовин у повітря Закарпатської області </w:t>
      </w:r>
      <w:r w:rsidRPr="004D2938">
        <w:rPr>
          <w:sz w:val="28"/>
          <w:szCs w:val="28"/>
          <w:lang w:val="uk-UA"/>
        </w:rPr>
        <w:t>п</w:t>
      </w:r>
      <w:r w:rsidRPr="004D2938">
        <w:rPr>
          <w:sz w:val="28"/>
          <w:szCs w:val="28"/>
        </w:rPr>
        <w:t xml:space="preserve">ротягом 2015 року відбулося незначне збільшення викидів забруднюючих речовин в атмосферне повітря від стаціонарних джерел забруднення. </w:t>
      </w:r>
      <w:r w:rsidRPr="004D2938">
        <w:rPr>
          <w:spacing w:val="-4"/>
          <w:sz w:val="28"/>
          <w:szCs w:val="28"/>
        </w:rPr>
        <w:t xml:space="preserve">Із </w:t>
      </w:r>
      <w:r w:rsidRPr="004D2938">
        <w:rPr>
          <w:sz w:val="28"/>
          <w:szCs w:val="28"/>
        </w:rPr>
        <w:t>загальної кількості викидів забруднюючих речовин 54,6% складають речовини, що належать до парникових газів, зокрема, метан. Крім того, 0,1 млн.т становлять обсяги викидів діоксиду вуглецю.</w:t>
      </w:r>
    </w:p>
    <w:p w:rsidR="00DE3EC4" w:rsidRPr="004D2938" w:rsidRDefault="00DE3EC4" w:rsidP="004D2938">
      <w:pPr>
        <w:pStyle w:val="TableParagraph"/>
        <w:spacing w:line="360" w:lineRule="auto"/>
        <w:ind w:firstLine="744"/>
        <w:jc w:val="both"/>
        <w:rPr>
          <w:sz w:val="28"/>
          <w:szCs w:val="28"/>
        </w:rPr>
      </w:pPr>
      <w:r w:rsidRPr="004D2938">
        <w:rPr>
          <w:sz w:val="28"/>
          <w:szCs w:val="28"/>
        </w:rPr>
        <w:t xml:space="preserve">Із загального обсягу викидів забруднюючих речовин в атмосферне повітря Ужгородський район ( 23,4%) посідає друге місце після </w:t>
      </w:r>
      <w:r w:rsidR="003E755A" w:rsidRPr="004D2938">
        <w:rPr>
          <w:sz w:val="28"/>
          <w:szCs w:val="28"/>
          <w:lang w:val="uk-UA"/>
        </w:rPr>
        <w:t>м.</w:t>
      </w:r>
      <w:r w:rsidRPr="004D2938">
        <w:rPr>
          <w:sz w:val="28"/>
          <w:szCs w:val="28"/>
        </w:rPr>
        <w:t>Ужгорода.</w:t>
      </w:r>
    </w:p>
    <w:p w:rsidR="00DE3EC4" w:rsidRPr="004D2938" w:rsidRDefault="00DE3EC4" w:rsidP="004D2938">
      <w:pPr>
        <w:pStyle w:val="TableParagraph"/>
        <w:spacing w:line="360" w:lineRule="auto"/>
        <w:ind w:firstLine="744"/>
        <w:jc w:val="both"/>
        <w:rPr>
          <w:sz w:val="28"/>
          <w:szCs w:val="28"/>
        </w:rPr>
      </w:pPr>
      <w:r w:rsidRPr="004D2938">
        <w:rPr>
          <w:sz w:val="28"/>
          <w:szCs w:val="28"/>
          <w:lang w:val="uk-UA"/>
        </w:rPr>
        <w:t xml:space="preserve">Одним з </w:t>
      </w:r>
      <w:r w:rsidRPr="004D2938">
        <w:rPr>
          <w:sz w:val="28"/>
          <w:szCs w:val="28"/>
        </w:rPr>
        <w:t>головни</w:t>
      </w:r>
      <w:r w:rsidRPr="004D2938">
        <w:rPr>
          <w:sz w:val="28"/>
          <w:szCs w:val="28"/>
          <w:lang w:val="uk-UA"/>
        </w:rPr>
        <w:t>х</w:t>
      </w:r>
      <w:r w:rsidRPr="004D2938">
        <w:rPr>
          <w:sz w:val="28"/>
          <w:szCs w:val="28"/>
        </w:rPr>
        <w:t xml:space="preserve"> забруднювач</w:t>
      </w:r>
      <w:r w:rsidRPr="004D2938">
        <w:rPr>
          <w:sz w:val="28"/>
          <w:szCs w:val="28"/>
          <w:lang w:val="uk-UA"/>
        </w:rPr>
        <w:t>ів</w:t>
      </w:r>
      <w:r w:rsidRPr="004D2938">
        <w:rPr>
          <w:sz w:val="28"/>
          <w:szCs w:val="28"/>
        </w:rPr>
        <w:t xml:space="preserve"> атмосферного повітря Закарпатської області продовжує і надалі залишатися автотранспорт, викиди від якого в 2015 році склали 91,9 % від загального обсягу викидів. За останні роки значно виросла кількість автомобільного транспорту, відмічається ріст автозаправних станцій, що є вагомим джерелом у забрудненні атмосферногоповітря.</w:t>
      </w:r>
    </w:p>
    <w:p w:rsidR="00DE3EC4" w:rsidRPr="004D2938" w:rsidRDefault="00DE3EC4" w:rsidP="004D2938">
      <w:pPr>
        <w:pStyle w:val="TableParagraph"/>
        <w:spacing w:line="360" w:lineRule="auto"/>
        <w:ind w:firstLine="744"/>
        <w:jc w:val="both"/>
        <w:rPr>
          <w:sz w:val="28"/>
          <w:szCs w:val="28"/>
          <w:lang w:val="uk-UA"/>
        </w:rPr>
      </w:pPr>
      <w:r w:rsidRPr="004D2938">
        <w:rPr>
          <w:sz w:val="28"/>
          <w:szCs w:val="28"/>
        </w:rPr>
        <w:t xml:space="preserve">На сьогодні зовнішні (транзитні) транспортні потоки концентруються на автодорозі М-06 «Київ-Чоп», яка </w:t>
      </w:r>
      <w:r w:rsidRPr="004D2938">
        <w:rPr>
          <w:sz w:val="28"/>
          <w:szCs w:val="28"/>
          <w:lang w:val="uk-UA"/>
        </w:rPr>
        <w:t>проходить безпосередньо вздовж території проектування.</w:t>
      </w:r>
    </w:p>
    <w:p w:rsidR="00DE3EC4" w:rsidRPr="004D2938" w:rsidRDefault="00DE3EC4" w:rsidP="004D2938">
      <w:pPr>
        <w:pStyle w:val="TableParagraph"/>
        <w:spacing w:line="360" w:lineRule="auto"/>
        <w:ind w:firstLine="744"/>
        <w:jc w:val="both"/>
        <w:rPr>
          <w:sz w:val="28"/>
          <w:szCs w:val="28"/>
          <w:lang w:val="uk-UA"/>
        </w:rPr>
      </w:pPr>
      <w:r w:rsidRPr="004D2938">
        <w:rPr>
          <w:sz w:val="28"/>
          <w:szCs w:val="28"/>
          <w:lang w:val="uk-UA"/>
        </w:rPr>
        <w:t xml:space="preserve">Аналіз матеріалів спостережень за вмістом забруднюючих речовин в атмосферному повітрі протягом року вказує на те, що основними забруднювачами атмосферного повітря міста Ужгорода в 2015 році </w:t>
      </w:r>
      <w:r w:rsidRPr="004D2938">
        <w:rPr>
          <w:sz w:val="28"/>
          <w:szCs w:val="28"/>
          <w:lang w:val="uk-UA"/>
        </w:rPr>
        <w:lastRenderedPageBreak/>
        <w:t>залишились формальдегід, діоксид азоту, оксид вуглецю (</w:t>
      </w:r>
      <w:r w:rsidRPr="004D2938">
        <w:rPr>
          <w:sz w:val="28"/>
          <w:szCs w:val="28"/>
        </w:rPr>
        <w:t>II</w:t>
      </w:r>
      <w:r w:rsidRPr="004D2938">
        <w:rPr>
          <w:sz w:val="28"/>
          <w:szCs w:val="28"/>
          <w:lang w:val="uk-UA"/>
        </w:rPr>
        <w:t>), оксид азоту (</w:t>
      </w:r>
      <w:r w:rsidRPr="004D2938">
        <w:rPr>
          <w:sz w:val="28"/>
          <w:szCs w:val="28"/>
        </w:rPr>
        <w:t>II</w:t>
      </w:r>
      <w:r w:rsidRPr="004D2938">
        <w:rPr>
          <w:sz w:val="28"/>
          <w:szCs w:val="28"/>
          <w:lang w:val="uk-UA"/>
        </w:rPr>
        <w:t>), пил. Високого забруднення атмосферного повітря (перевищення максимальної разової гранично допустимої концентрації забруднюючої речовини в 5 і більше разів) та екстремально високого забруднення (перевищення в 10 і більше разів) у 2015р. неспостерігалось.</w:t>
      </w:r>
    </w:p>
    <w:p w:rsidR="00DE3EC4" w:rsidRPr="004D2938" w:rsidRDefault="00DE3EC4" w:rsidP="004D2938">
      <w:pPr>
        <w:pStyle w:val="TableParagraph"/>
        <w:spacing w:line="360" w:lineRule="auto"/>
        <w:ind w:firstLine="744"/>
        <w:jc w:val="both"/>
        <w:rPr>
          <w:sz w:val="28"/>
          <w:szCs w:val="28"/>
        </w:rPr>
      </w:pPr>
      <w:r w:rsidRPr="004D2938">
        <w:rPr>
          <w:sz w:val="28"/>
          <w:szCs w:val="28"/>
        </w:rPr>
        <w:t>На території, дотичній до території проектування  потужних джерел забруднення немає.</w:t>
      </w:r>
    </w:p>
    <w:p w:rsidR="00DE3EC4" w:rsidRPr="004D2938" w:rsidRDefault="00DE3EC4" w:rsidP="004D2938">
      <w:pPr>
        <w:pStyle w:val="TableParagraph"/>
        <w:spacing w:line="360" w:lineRule="auto"/>
        <w:ind w:firstLine="744"/>
        <w:jc w:val="both"/>
        <w:rPr>
          <w:sz w:val="28"/>
          <w:szCs w:val="28"/>
        </w:rPr>
      </w:pPr>
      <w:r w:rsidRPr="004D2938">
        <w:rPr>
          <w:i/>
          <w:sz w:val="28"/>
          <w:szCs w:val="28"/>
          <w:u w:val="single"/>
        </w:rPr>
        <w:t>Водний басейн</w:t>
      </w:r>
      <w:r w:rsidRPr="004D2938">
        <w:rPr>
          <w:sz w:val="28"/>
          <w:szCs w:val="28"/>
          <w:u w:val="single"/>
          <w:lang w:val="uk-UA"/>
        </w:rPr>
        <w:t>.</w:t>
      </w:r>
      <w:r w:rsidR="00155DD1" w:rsidRPr="004D2938">
        <w:rPr>
          <w:b/>
          <w:sz w:val="28"/>
          <w:szCs w:val="28"/>
          <w:u w:val="single"/>
          <w:lang w:val="uk-UA"/>
        </w:rPr>
        <w:t xml:space="preserve"> </w:t>
      </w:r>
      <w:r w:rsidRPr="004D2938">
        <w:rPr>
          <w:sz w:val="28"/>
          <w:szCs w:val="28"/>
        </w:rPr>
        <w:t xml:space="preserve">Води поверхневі - річки, озера, лимани, водосховища, болота </w:t>
      </w:r>
      <w:r w:rsidRPr="004D2938">
        <w:rPr>
          <w:sz w:val="28"/>
          <w:szCs w:val="28"/>
          <w:lang w:val="uk-UA"/>
        </w:rPr>
        <w:t>у безпосередній близькості до об</w:t>
      </w:r>
      <w:r w:rsidR="008F5899" w:rsidRPr="004D2938">
        <w:rPr>
          <w:sz w:val="28"/>
          <w:szCs w:val="28"/>
          <w:lang w:val="uk-UA"/>
        </w:rPr>
        <w:t>'</w:t>
      </w:r>
      <w:r w:rsidRPr="004D2938">
        <w:rPr>
          <w:sz w:val="28"/>
          <w:szCs w:val="28"/>
          <w:lang w:val="uk-UA"/>
        </w:rPr>
        <w:t>єкта пр</w:t>
      </w:r>
      <w:r w:rsidR="006B7304" w:rsidRPr="004D2938">
        <w:rPr>
          <w:sz w:val="28"/>
          <w:szCs w:val="28"/>
          <w:lang w:val="uk-UA"/>
        </w:rPr>
        <w:t>о</w:t>
      </w:r>
      <w:r w:rsidRPr="004D2938">
        <w:rPr>
          <w:sz w:val="28"/>
          <w:szCs w:val="28"/>
          <w:lang w:val="uk-UA"/>
        </w:rPr>
        <w:t>ектування відсутні</w:t>
      </w:r>
      <w:r w:rsidRPr="004D2938">
        <w:rPr>
          <w:sz w:val="28"/>
          <w:szCs w:val="28"/>
        </w:rPr>
        <w:t>.</w:t>
      </w:r>
    </w:p>
    <w:p w:rsidR="00DE3EC4" w:rsidRPr="004D2938" w:rsidRDefault="00DE3EC4" w:rsidP="004D2938">
      <w:pPr>
        <w:pStyle w:val="TableParagraph"/>
        <w:spacing w:line="360" w:lineRule="auto"/>
        <w:ind w:firstLine="744"/>
        <w:jc w:val="both"/>
        <w:rPr>
          <w:sz w:val="28"/>
          <w:szCs w:val="28"/>
        </w:rPr>
      </w:pPr>
      <w:r w:rsidRPr="004D2938">
        <w:rPr>
          <w:sz w:val="28"/>
          <w:szCs w:val="28"/>
        </w:rPr>
        <w:t>У селі відсутнє центральне водопостачання і водовідведення. Водопост</w:t>
      </w:r>
      <w:r w:rsidR="008F5899" w:rsidRPr="004D2938">
        <w:rPr>
          <w:sz w:val="28"/>
          <w:szCs w:val="28"/>
        </w:rPr>
        <w:t xml:space="preserve">ачання села здійснюється </w:t>
      </w:r>
      <w:r w:rsidR="006B7304" w:rsidRPr="004D2938">
        <w:rPr>
          <w:sz w:val="28"/>
          <w:szCs w:val="28"/>
        </w:rPr>
        <w:t xml:space="preserve">рахунок </w:t>
      </w:r>
      <w:r w:rsidRPr="004D2938">
        <w:rPr>
          <w:sz w:val="28"/>
          <w:szCs w:val="28"/>
        </w:rPr>
        <w:t>колодязів. Власники садибних забудов користуються вигребами. Забруднені дощові води скидуються у придорожні канави та самопливом на нижче лежачу територію.</w:t>
      </w:r>
    </w:p>
    <w:p w:rsidR="00DE3EC4" w:rsidRPr="004D2938" w:rsidRDefault="00DE3EC4" w:rsidP="004D2938">
      <w:pPr>
        <w:pStyle w:val="TableParagraph"/>
        <w:spacing w:line="360" w:lineRule="auto"/>
        <w:ind w:firstLine="744"/>
        <w:jc w:val="both"/>
        <w:rPr>
          <w:sz w:val="28"/>
          <w:szCs w:val="28"/>
        </w:rPr>
      </w:pPr>
      <w:r w:rsidRPr="004D2938">
        <w:rPr>
          <w:sz w:val="28"/>
          <w:szCs w:val="28"/>
        </w:rPr>
        <w:t>На відміну від поверхневих, підземні води більш захищені від антропогенного впливу. Однак, їх якість здебільшого залежить від якісних характеристик поверхневого стоку. Забруднення підземного водоносного горизонту на території садибної забудови пов'язане з порушеннями санітарних вимог щодо обладнання та будівництва вигрібних ям, надвірних вбиралень, гноєсховищ, внесення мінеральних добрив, тощо.</w:t>
      </w:r>
    </w:p>
    <w:p w:rsidR="00DE3EC4" w:rsidRPr="004D2938" w:rsidRDefault="00DE3EC4" w:rsidP="004D2938">
      <w:pPr>
        <w:pStyle w:val="TableParagraph"/>
        <w:spacing w:line="360" w:lineRule="auto"/>
        <w:ind w:firstLine="744"/>
        <w:jc w:val="both"/>
        <w:rPr>
          <w:sz w:val="28"/>
          <w:szCs w:val="28"/>
        </w:rPr>
      </w:pPr>
      <w:r w:rsidRPr="004D2938">
        <w:rPr>
          <w:sz w:val="28"/>
          <w:szCs w:val="28"/>
        </w:rPr>
        <w:t>Для забезпечення санітарно-епідеміологічної безпеки та охорони від випадкового або навмисного забруднення поверхневих чи підземних джерел і водопровідних споруд (незалежно від форми власності або відомчої підпорядкованості), а також прилеглих до них територій слід передбачати дотримання параметрів зон санітарної охорони (відповідно до вимог ДБН В.2.5-74:2013) та дотримання у межах даних зон режимів господарської діяльності, визначених Постановою Кабінету Міністрів України №2024 від 18.12.1998 «Про правовий режим зон санітарної охорони водних об'єктів».</w:t>
      </w:r>
    </w:p>
    <w:p w:rsidR="00DE3EC4" w:rsidRPr="004D2938" w:rsidRDefault="00DE3EC4" w:rsidP="004D2938">
      <w:pPr>
        <w:pStyle w:val="TableParagraph"/>
        <w:spacing w:line="360" w:lineRule="auto"/>
        <w:ind w:firstLine="744"/>
        <w:jc w:val="both"/>
        <w:rPr>
          <w:sz w:val="28"/>
          <w:szCs w:val="28"/>
          <w:lang w:val="uk-UA"/>
        </w:rPr>
      </w:pPr>
      <w:r w:rsidRPr="004D2938">
        <w:rPr>
          <w:sz w:val="28"/>
          <w:szCs w:val="28"/>
        </w:rPr>
        <w:t>Проектні рішення ДПТ також враховують необхідність дотримання особливого господарського режиму на території зон санітарної охорони свердловини.</w:t>
      </w:r>
    </w:p>
    <w:p w:rsidR="00DE3EC4" w:rsidRPr="004D2938" w:rsidRDefault="00DE3EC4" w:rsidP="004D2938">
      <w:pPr>
        <w:pStyle w:val="TableParagraph"/>
        <w:spacing w:line="360" w:lineRule="auto"/>
        <w:ind w:firstLine="744"/>
        <w:jc w:val="both"/>
        <w:rPr>
          <w:sz w:val="28"/>
          <w:szCs w:val="28"/>
        </w:rPr>
      </w:pPr>
      <w:r w:rsidRPr="004D2938">
        <w:rPr>
          <w:i/>
          <w:sz w:val="28"/>
          <w:szCs w:val="28"/>
          <w:u w:val="single"/>
          <w:lang w:val="uk-UA"/>
        </w:rPr>
        <w:lastRenderedPageBreak/>
        <w:t>Стан ґрунтів.</w:t>
      </w:r>
      <w:r w:rsidRPr="004D2938">
        <w:rPr>
          <w:sz w:val="28"/>
          <w:szCs w:val="28"/>
          <w:lang w:val="uk-UA"/>
        </w:rPr>
        <w:t xml:space="preserve">Спеціальні роботи (геохімічна зйомка) щодо вивчення стану ґрунтів Ужгородського району впродовж останніх 20-ти років не виконувались. </w:t>
      </w:r>
      <w:r w:rsidRPr="004D2938">
        <w:rPr>
          <w:sz w:val="28"/>
          <w:szCs w:val="28"/>
        </w:rPr>
        <w:t>Регулярне спостереження за санітарним станом ґрунтів не</w:t>
      </w:r>
      <w:r w:rsidR="003F70CA">
        <w:rPr>
          <w:sz w:val="28"/>
          <w:szCs w:val="28"/>
          <w:lang w:val="uk-UA"/>
        </w:rPr>
        <w:t xml:space="preserve"> </w:t>
      </w:r>
      <w:r w:rsidRPr="004D2938">
        <w:rPr>
          <w:sz w:val="28"/>
          <w:szCs w:val="28"/>
        </w:rPr>
        <w:t>проводиться.</w:t>
      </w:r>
    </w:p>
    <w:p w:rsidR="00DE3EC4" w:rsidRPr="004D2938" w:rsidRDefault="00DE3EC4" w:rsidP="004D2938">
      <w:pPr>
        <w:pStyle w:val="TableParagraph"/>
        <w:spacing w:line="360" w:lineRule="auto"/>
        <w:ind w:firstLine="744"/>
        <w:jc w:val="both"/>
        <w:rPr>
          <w:sz w:val="28"/>
          <w:szCs w:val="28"/>
        </w:rPr>
      </w:pPr>
      <w:r w:rsidRPr="004D2938">
        <w:rPr>
          <w:sz w:val="28"/>
          <w:szCs w:val="28"/>
        </w:rPr>
        <w:t>Земельні ресурси зазнають негативного впливу від накопичень побутових відходів, значна частина яких могла б знайти застосування як вторинна сировина. На території Ужгородського району відсутні підприємства з перероблення та утилізації відходів виробництва.</w:t>
      </w:r>
    </w:p>
    <w:p w:rsidR="00DE3EC4" w:rsidRPr="004D2938" w:rsidRDefault="00DE3EC4" w:rsidP="004D2938">
      <w:pPr>
        <w:pStyle w:val="TableParagraph"/>
        <w:spacing w:line="360" w:lineRule="auto"/>
        <w:ind w:firstLine="744"/>
        <w:jc w:val="both"/>
        <w:rPr>
          <w:sz w:val="28"/>
          <w:szCs w:val="28"/>
        </w:rPr>
      </w:pPr>
      <w:r w:rsidRPr="004D2938">
        <w:rPr>
          <w:sz w:val="28"/>
          <w:szCs w:val="28"/>
        </w:rPr>
        <w:t>Окремою проблемою забруднення ґрунтів є наявність у безпосередній близькості до населеного пункту автодороги державного значення «Київ-Чоп».</w:t>
      </w:r>
    </w:p>
    <w:p w:rsidR="00DE3EC4" w:rsidRPr="004D2938" w:rsidRDefault="00DE3EC4" w:rsidP="004D2938">
      <w:pPr>
        <w:pStyle w:val="TableParagraph"/>
        <w:spacing w:line="360" w:lineRule="auto"/>
        <w:ind w:firstLine="744"/>
        <w:jc w:val="both"/>
        <w:rPr>
          <w:sz w:val="28"/>
          <w:szCs w:val="28"/>
          <w:lang w:val="uk-UA"/>
        </w:rPr>
      </w:pPr>
      <w:r w:rsidRPr="004D2938">
        <w:rPr>
          <w:sz w:val="28"/>
          <w:szCs w:val="28"/>
        </w:rPr>
        <w:t>Забруднені ґрунти є вторинним джерелом забруднення підземних та поверхневих вод, а також повітря через незадовільний стан покриття вулиць, недостатню кількість зелених насаджень.</w:t>
      </w:r>
    </w:p>
    <w:p w:rsidR="00DE3EC4" w:rsidRPr="004D2938" w:rsidRDefault="00DE3EC4" w:rsidP="004D2938">
      <w:pPr>
        <w:pStyle w:val="TableParagraph"/>
        <w:spacing w:line="360" w:lineRule="auto"/>
        <w:ind w:firstLine="744"/>
        <w:jc w:val="both"/>
        <w:rPr>
          <w:sz w:val="28"/>
          <w:szCs w:val="28"/>
          <w:lang w:val="uk-UA"/>
        </w:rPr>
      </w:pPr>
      <w:r w:rsidRPr="004D2938">
        <w:rPr>
          <w:i/>
          <w:sz w:val="28"/>
          <w:szCs w:val="28"/>
          <w:u w:val="single"/>
          <w:lang w:val="uk-UA"/>
        </w:rPr>
        <w:t>Радіаційний стан.</w:t>
      </w:r>
      <w:r w:rsidRPr="004D2938">
        <w:rPr>
          <w:sz w:val="28"/>
          <w:szCs w:val="28"/>
          <w:lang w:val="uk-UA"/>
        </w:rPr>
        <w:t xml:space="preserve">Згідно постанови Кабінету Міністрів України №106 від 23.07.1991 і №600 від 29.08.1994, с.Великі Лази  не входить у перелік територій, забруднених у результаті аварії на Чорнобильській АЕС. </w:t>
      </w:r>
      <w:r w:rsidRPr="004D2938">
        <w:rPr>
          <w:sz w:val="28"/>
          <w:szCs w:val="28"/>
        </w:rPr>
        <w:t>Середнє значення експозиційної дози гамма-випромінювання знаходиться в межах норми і складає 11,5 мкР/год. (в діапазоні від 11 до 30 мкР/год.).</w:t>
      </w:r>
    </w:p>
    <w:p w:rsidR="00DE3EC4" w:rsidRPr="004D2938" w:rsidRDefault="00DE3EC4" w:rsidP="004D2938">
      <w:pPr>
        <w:pStyle w:val="TableParagraph"/>
        <w:spacing w:line="360" w:lineRule="auto"/>
        <w:ind w:firstLine="744"/>
        <w:jc w:val="both"/>
        <w:rPr>
          <w:sz w:val="28"/>
          <w:szCs w:val="28"/>
        </w:rPr>
      </w:pPr>
      <w:r w:rsidRPr="004D2938">
        <w:rPr>
          <w:sz w:val="28"/>
          <w:szCs w:val="28"/>
        </w:rPr>
        <w:t>Дозиметричний паспорт не розроблявся, радіаційне обстеження села</w:t>
      </w:r>
      <w:r w:rsidRPr="004D2938">
        <w:rPr>
          <w:sz w:val="28"/>
          <w:szCs w:val="28"/>
          <w:lang w:val="uk-UA"/>
        </w:rPr>
        <w:t xml:space="preserve">Великі Лази </w:t>
      </w:r>
      <w:r w:rsidRPr="004D2938">
        <w:rPr>
          <w:sz w:val="28"/>
          <w:szCs w:val="28"/>
        </w:rPr>
        <w:t xml:space="preserve"> не проводилось.</w:t>
      </w:r>
    </w:p>
    <w:p w:rsidR="00DE3EC4" w:rsidRPr="004D2938" w:rsidRDefault="00DE3EC4" w:rsidP="004D2938">
      <w:pPr>
        <w:pStyle w:val="TableParagraph"/>
        <w:spacing w:line="360" w:lineRule="auto"/>
        <w:ind w:firstLine="744"/>
        <w:jc w:val="both"/>
        <w:rPr>
          <w:sz w:val="28"/>
          <w:szCs w:val="28"/>
        </w:rPr>
      </w:pPr>
      <w:r w:rsidRPr="004D2938">
        <w:rPr>
          <w:sz w:val="28"/>
          <w:szCs w:val="28"/>
        </w:rPr>
        <w:t>Природна радіоактивність не перевищує допустимі норми згідно БДУ – 91.</w:t>
      </w:r>
    </w:p>
    <w:p w:rsidR="00DE3EC4" w:rsidRPr="004D2938" w:rsidRDefault="00DE3EC4" w:rsidP="004D2938">
      <w:pPr>
        <w:pStyle w:val="TableParagraph"/>
        <w:spacing w:line="360" w:lineRule="auto"/>
        <w:ind w:firstLine="744"/>
        <w:jc w:val="both"/>
        <w:rPr>
          <w:sz w:val="28"/>
          <w:szCs w:val="28"/>
        </w:rPr>
      </w:pPr>
      <w:r w:rsidRPr="004D2938">
        <w:rPr>
          <w:sz w:val="28"/>
          <w:szCs w:val="28"/>
        </w:rPr>
        <w:t>Виходу радону не зареєстровано. Система планувальних обмежень відсутня.</w:t>
      </w:r>
    </w:p>
    <w:p w:rsidR="00DE3EC4" w:rsidRPr="004D2938" w:rsidRDefault="00DE3EC4" w:rsidP="004D2938">
      <w:pPr>
        <w:pStyle w:val="TableParagraph"/>
        <w:spacing w:line="360" w:lineRule="auto"/>
        <w:ind w:firstLine="744"/>
        <w:jc w:val="both"/>
        <w:rPr>
          <w:b/>
          <w:sz w:val="28"/>
          <w:szCs w:val="28"/>
        </w:rPr>
      </w:pPr>
      <w:r w:rsidRPr="004D2938">
        <w:rPr>
          <w:i/>
          <w:sz w:val="28"/>
          <w:szCs w:val="28"/>
          <w:u w:val="single"/>
        </w:rPr>
        <w:t>Електромагнітне забруднення</w:t>
      </w:r>
      <w:r w:rsidRPr="004D2938">
        <w:rPr>
          <w:i/>
          <w:sz w:val="28"/>
          <w:szCs w:val="28"/>
          <w:u w:val="single"/>
          <w:lang w:val="uk-UA"/>
        </w:rPr>
        <w:t>.</w:t>
      </w:r>
      <w:r w:rsidR="00172FE1" w:rsidRPr="004D2938">
        <w:rPr>
          <w:b/>
          <w:i/>
          <w:sz w:val="28"/>
          <w:szCs w:val="28"/>
          <w:u w:val="single"/>
          <w:lang w:val="uk-UA"/>
        </w:rPr>
        <w:t xml:space="preserve"> </w:t>
      </w:r>
      <w:r w:rsidRPr="004D2938">
        <w:rPr>
          <w:sz w:val="28"/>
          <w:szCs w:val="28"/>
        </w:rPr>
        <w:t>Електропостачання с.</w:t>
      </w:r>
      <w:r w:rsidRPr="004D2938">
        <w:rPr>
          <w:sz w:val="28"/>
          <w:szCs w:val="28"/>
          <w:lang w:val="uk-UA"/>
        </w:rPr>
        <w:t xml:space="preserve">Великі Лази </w:t>
      </w:r>
      <w:r w:rsidRPr="004D2938">
        <w:rPr>
          <w:sz w:val="28"/>
          <w:szCs w:val="28"/>
        </w:rPr>
        <w:t>на даний час забезпечується по лініях електропередачі 10 кВ</w:t>
      </w:r>
      <w:r w:rsidR="005453B5" w:rsidRPr="004D2938">
        <w:rPr>
          <w:sz w:val="28"/>
          <w:szCs w:val="28"/>
          <w:lang w:val="uk-UA"/>
        </w:rPr>
        <w:t>т</w:t>
      </w:r>
      <w:r w:rsidRPr="004D2938">
        <w:rPr>
          <w:sz w:val="28"/>
          <w:szCs w:val="28"/>
        </w:rPr>
        <w:t xml:space="preserve"> через електропідстанції.</w:t>
      </w:r>
    </w:p>
    <w:p w:rsidR="00DE3EC4" w:rsidRPr="004D2938" w:rsidRDefault="00DE3EC4" w:rsidP="004D2938">
      <w:pPr>
        <w:pStyle w:val="TableParagraph"/>
        <w:spacing w:line="360" w:lineRule="auto"/>
        <w:ind w:firstLine="744"/>
        <w:jc w:val="both"/>
        <w:rPr>
          <w:sz w:val="28"/>
          <w:szCs w:val="28"/>
        </w:rPr>
      </w:pPr>
      <w:r w:rsidRPr="004D2938">
        <w:rPr>
          <w:sz w:val="28"/>
          <w:szCs w:val="28"/>
        </w:rPr>
        <w:t xml:space="preserve">Передача та розподіл електроенергії між споживачами села здійснюється по лініях електропередачі 6 кВ через трансформаторні </w:t>
      </w:r>
      <w:r w:rsidRPr="004D2938">
        <w:rPr>
          <w:sz w:val="28"/>
          <w:szCs w:val="28"/>
        </w:rPr>
        <w:lastRenderedPageBreak/>
        <w:t>підстанції 6/0,4 кВ (ТП-6/0,4 кВ).</w:t>
      </w:r>
    </w:p>
    <w:p w:rsidR="00465BC2" w:rsidRPr="004D2938" w:rsidRDefault="00DE3EC4" w:rsidP="004D2938">
      <w:pPr>
        <w:pStyle w:val="TableParagraph"/>
        <w:spacing w:line="360" w:lineRule="auto"/>
        <w:ind w:firstLine="744"/>
        <w:jc w:val="both"/>
        <w:rPr>
          <w:b/>
          <w:sz w:val="28"/>
          <w:szCs w:val="28"/>
          <w:lang w:val="uk-UA"/>
        </w:rPr>
      </w:pPr>
      <w:r w:rsidRPr="004D2938">
        <w:rPr>
          <w:i/>
          <w:sz w:val="28"/>
          <w:szCs w:val="28"/>
          <w:u w:val="single"/>
        </w:rPr>
        <w:t>Акустичний режим</w:t>
      </w:r>
      <w:r w:rsidRPr="004D2938">
        <w:rPr>
          <w:i/>
          <w:sz w:val="28"/>
          <w:szCs w:val="28"/>
          <w:u w:val="single"/>
          <w:lang w:val="uk-UA"/>
        </w:rPr>
        <w:t>.</w:t>
      </w:r>
      <w:r w:rsidRPr="004D2938">
        <w:rPr>
          <w:sz w:val="28"/>
          <w:szCs w:val="28"/>
        </w:rPr>
        <w:t xml:space="preserve">Основним джерелом шуму є вулична мережа з інтенсивним рухом автотранспорту. Безпосередньо </w:t>
      </w:r>
      <w:r w:rsidRPr="004D2938">
        <w:rPr>
          <w:sz w:val="28"/>
          <w:szCs w:val="28"/>
          <w:lang w:val="uk-UA"/>
        </w:rPr>
        <w:t xml:space="preserve">вздовж </w:t>
      </w:r>
      <w:r w:rsidRPr="004D2938">
        <w:rPr>
          <w:sz w:val="28"/>
          <w:szCs w:val="28"/>
        </w:rPr>
        <w:t xml:space="preserve"> територі</w:t>
      </w:r>
      <w:r w:rsidRPr="004D2938">
        <w:rPr>
          <w:sz w:val="28"/>
          <w:szCs w:val="28"/>
          <w:lang w:val="uk-UA"/>
        </w:rPr>
        <w:t xml:space="preserve">їпроектування </w:t>
      </w:r>
      <w:r w:rsidRPr="004D2938">
        <w:rPr>
          <w:sz w:val="28"/>
          <w:szCs w:val="28"/>
        </w:rPr>
        <w:t>проход</w:t>
      </w:r>
      <w:r w:rsidRPr="004D2938">
        <w:rPr>
          <w:sz w:val="28"/>
          <w:szCs w:val="28"/>
          <w:lang w:val="uk-UA"/>
        </w:rPr>
        <w:t>и</w:t>
      </w:r>
      <w:r w:rsidRPr="004D2938">
        <w:rPr>
          <w:sz w:val="28"/>
          <w:szCs w:val="28"/>
        </w:rPr>
        <w:t>ть автомобільн</w:t>
      </w:r>
      <w:r w:rsidRPr="004D2938">
        <w:rPr>
          <w:sz w:val="28"/>
          <w:szCs w:val="28"/>
          <w:lang w:val="uk-UA"/>
        </w:rPr>
        <w:t xml:space="preserve">а </w:t>
      </w:r>
      <w:r w:rsidRPr="004D2938">
        <w:rPr>
          <w:sz w:val="28"/>
          <w:szCs w:val="28"/>
        </w:rPr>
        <w:t>дорог</w:t>
      </w:r>
      <w:r w:rsidRPr="004D2938">
        <w:rPr>
          <w:sz w:val="28"/>
          <w:szCs w:val="28"/>
          <w:lang w:val="uk-UA"/>
        </w:rPr>
        <w:t>а</w:t>
      </w:r>
      <w:r w:rsidRPr="004D2938">
        <w:rPr>
          <w:sz w:val="28"/>
          <w:szCs w:val="28"/>
        </w:rPr>
        <w:t xml:space="preserve"> :</w:t>
      </w:r>
    </w:p>
    <w:p w:rsidR="00DE3EC4" w:rsidRPr="004D2938" w:rsidRDefault="00465BC2" w:rsidP="004D2938">
      <w:pPr>
        <w:pStyle w:val="TableParagraph"/>
        <w:spacing w:line="360" w:lineRule="auto"/>
        <w:ind w:firstLine="744"/>
        <w:jc w:val="both"/>
        <w:rPr>
          <w:sz w:val="28"/>
          <w:szCs w:val="28"/>
        </w:rPr>
      </w:pPr>
      <w:r w:rsidRPr="004D2938">
        <w:rPr>
          <w:sz w:val="28"/>
          <w:szCs w:val="28"/>
          <w:lang w:val="uk-UA"/>
        </w:rPr>
        <w:t xml:space="preserve">- </w:t>
      </w:r>
      <w:r w:rsidR="00DE3EC4" w:rsidRPr="004D2938">
        <w:rPr>
          <w:sz w:val="28"/>
          <w:szCs w:val="28"/>
        </w:rPr>
        <w:t>Автодорога М-06 сполученням Київ – Чоп (на м. Будапешт через мм. Львів, Мукачеве і Ужгород).</w:t>
      </w:r>
    </w:p>
    <w:p w:rsidR="00DE3EC4" w:rsidRPr="004D2938" w:rsidRDefault="00DE3EC4" w:rsidP="004D2938">
      <w:pPr>
        <w:pStyle w:val="TableParagraph"/>
        <w:spacing w:line="360" w:lineRule="auto"/>
        <w:ind w:firstLine="744"/>
        <w:jc w:val="both"/>
        <w:rPr>
          <w:b/>
          <w:sz w:val="28"/>
          <w:szCs w:val="28"/>
          <w:u w:val="single"/>
          <w:lang w:val="uk-UA"/>
        </w:rPr>
      </w:pPr>
      <w:r w:rsidRPr="004D2938">
        <w:rPr>
          <w:i/>
          <w:sz w:val="28"/>
          <w:szCs w:val="28"/>
          <w:u w:val="single"/>
        </w:rPr>
        <w:t>Природно-заповідний фонд</w:t>
      </w:r>
      <w:r w:rsidRPr="004D2938">
        <w:rPr>
          <w:i/>
          <w:sz w:val="28"/>
          <w:szCs w:val="28"/>
          <w:u w:val="single"/>
          <w:lang w:val="uk-UA"/>
        </w:rPr>
        <w:t>.</w:t>
      </w:r>
      <w:r w:rsidRPr="004D2938">
        <w:rPr>
          <w:sz w:val="28"/>
          <w:szCs w:val="28"/>
        </w:rPr>
        <w:t>Об’єкти природньо-заповідного фонду на території Баранинської сільради і с.</w:t>
      </w:r>
      <w:r w:rsidRPr="004D2938">
        <w:rPr>
          <w:sz w:val="28"/>
          <w:szCs w:val="28"/>
          <w:lang w:val="uk-UA"/>
        </w:rPr>
        <w:t>Великі Лази</w:t>
      </w:r>
      <w:r w:rsidRPr="004D2938">
        <w:rPr>
          <w:sz w:val="28"/>
          <w:szCs w:val="28"/>
        </w:rPr>
        <w:t xml:space="preserve"> відсутні.</w:t>
      </w:r>
    </w:p>
    <w:p w:rsidR="00EA7B58" w:rsidRPr="004D2938" w:rsidRDefault="00EA7B58" w:rsidP="004D2938">
      <w:pPr>
        <w:pStyle w:val="TableParagraph"/>
        <w:spacing w:line="360" w:lineRule="auto"/>
        <w:ind w:firstLine="744"/>
        <w:jc w:val="both"/>
        <w:rPr>
          <w:sz w:val="28"/>
          <w:szCs w:val="28"/>
        </w:rPr>
      </w:pPr>
      <w:r w:rsidRPr="004D2938">
        <w:rPr>
          <w:sz w:val="28"/>
          <w:szCs w:val="28"/>
        </w:rPr>
        <w:t>Основними видами впливу діяльності об’єкту на навколишнє середовище є:</w:t>
      </w:r>
    </w:p>
    <w:p w:rsidR="00EA7B58" w:rsidRPr="004D2938" w:rsidRDefault="00EA7B58" w:rsidP="004D2938">
      <w:pPr>
        <w:pStyle w:val="TableParagraph"/>
        <w:spacing w:line="360" w:lineRule="auto"/>
        <w:ind w:firstLine="744"/>
        <w:jc w:val="both"/>
        <w:rPr>
          <w:sz w:val="28"/>
          <w:szCs w:val="28"/>
        </w:rPr>
      </w:pPr>
      <w:r w:rsidRPr="004D2938">
        <w:rPr>
          <w:sz w:val="28"/>
          <w:szCs w:val="28"/>
        </w:rPr>
        <w:t xml:space="preserve">           -скид стічних вод (очищені господарсько-побутові стоки, дощові води); проектом передбачено локальні очисні споруди.</w:t>
      </w:r>
    </w:p>
    <w:p w:rsidR="00EA7B58" w:rsidRPr="004D2938" w:rsidRDefault="00EA7B58" w:rsidP="004D2938">
      <w:pPr>
        <w:pStyle w:val="TableParagraph"/>
        <w:spacing w:line="360" w:lineRule="auto"/>
        <w:ind w:firstLine="744"/>
        <w:jc w:val="both"/>
        <w:rPr>
          <w:sz w:val="28"/>
          <w:szCs w:val="28"/>
        </w:rPr>
      </w:pPr>
      <w:r w:rsidRPr="004D2938">
        <w:rPr>
          <w:sz w:val="28"/>
          <w:szCs w:val="28"/>
        </w:rPr>
        <w:t xml:space="preserve">           -відходи (тверді побутові); вивозяться по графіку на ужгородське сміттєзвалище</w:t>
      </w:r>
      <w:r w:rsidR="00DE3EC4" w:rsidRPr="004D2938">
        <w:rPr>
          <w:sz w:val="28"/>
          <w:szCs w:val="28"/>
        </w:rPr>
        <w:t xml:space="preserve"> відповідною організацією на підставі укладеного договору</w:t>
      </w:r>
      <w:r w:rsidRPr="004D2938">
        <w:rPr>
          <w:sz w:val="28"/>
          <w:szCs w:val="28"/>
        </w:rPr>
        <w:t>.</w:t>
      </w:r>
    </w:p>
    <w:p w:rsidR="001F6805" w:rsidRPr="004D2938" w:rsidRDefault="00EA7B58" w:rsidP="004D2938">
      <w:pPr>
        <w:pStyle w:val="TableParagraph"/>
        <w:spacing w:line="360" w:lineRule="auto"/>
        <w:ind w:firstLine="744"/>
        <w:jc w:val="both"/>
        <w:rPr>
          <w:sz w:val="28"/>
          <w:szCs w:val="28"/>
        </w:rPr>
      </w:pPr>
      <w:r w:rsidRPr="004D2938">
        <w:rPr>
          <w:sz w:val="28"/>
          <w:szCs w:val="28"/>
        </w:rPr>
        <w:t xml:space="preserve"> Функціонування об’єкту відбуватиметься при незначному впливі на екологію.</w:t>
      </w:r>
    </w:p>
    <w:p w:rsidR="001F6805" w:rsidRPr="004D2938" w:rsidRDefault="001F6805" w:rsidP="004D2938">
      <w:pPr>
        <w:pStyle w:val="TableParagraph"/>
        <w:spacing w:line="360" w:lineRule="auto"/>
        <w:ind w:firstLine="744"/>
        <w:jc w:val="both"/>
        <w:rPr>
          <w:sz w:val="28"/>
          <w:szCs w:val="28"/>
        </w:rPr>
      </w:pPr>
      <w:r w:rsidRPr="004D2938">
        <w:rPr>
          <w:i/>
          <w:sz w:val="28"/>
          <w:szCs w:val="28"/>
          <w:u w:val="single"/>
        </w:rPr>
        <w:t>Водопостачання</w:t>
      </w:r>
      <w:r w:rsidR="00DE3EC4" w:rsidRPr="004D2938">
        <w:rPr>
          <w:i/>
          <w:sz w:val="28"/>
          <w:szCs w:val="28"/>
          <w:u w:val="single"/>
        </w:rPr>
        <w:t>.</w:t>
      </w:r>
      <w:r w:rsidR="00DE3EC4" w:rsidRPr="004D2938">
        <w:rPr>
          <w:b/>
          <w:sz w:val="28"/>
          <w:szCs w:val="28"/>
        </w:rPr>
        <w:t>Д</w:t>
      </w:r>
      <w:r w:rsidRPr="004D2938">
        <w:rPr>
          <w:sz w:val="28"/>
          <w:szCs w:val="28"/>
        </w:rPr>
        <w:t xml:space="preserve">ля забезпечення об’єкту питною водою передбачається буріння  свердловини. </w:t>
      </w:r>
    </w:p>
    <w:p w:rsidR="00EA7B58" w:rsidRPr="004D2938" w:rsidRDefault="00DF0ADB" w:rsidP="004D2938">
      <w:pPr>
        <w:pStyle w:val="TableParagraph"/>
        <w:spacing w:line="360" w:lineRule="auto"/>
        <w:ind w:firstLine="744"/>
        <w:jc w:val="both"/>
        <w:rPr>
          <w:sz w:val="28"/>
          <w:szCs w:val="28"/>
        </w:rPr>
      </w:pPr>
      <w:r w:rsidRPr="004D2938">
        <w:rPr>
          <w:sz w:val="28"/>
          <w:szCs w:val="28"/>
        </w:rPr>
        <w:t>Даний об’єкт не під</w:t>
      </w:r>
      <w:r w:rsidR="00EA7B58" w:rsidRPr="004D2938">
        <w:rPr>
          <w:sz w:val="28"/>
          <w:szCs w:val="28"/>
        </w:rPr>
        <w:t>п</w:t>
      </w:r>
      <w:r w:rsidRPr="004D2938">
        <w:rPr>
          <w:sz w:val="28"/>
          <w:szCs w:val="28"/>
        </w:rPr>
        <w:t>адає до</w:t>
      </w:r>
      <w:r w:rsidR="00EA7B58" w:rsidRPr="004D2938">
        <w:rPr>
          <w:sz w:val="28"/>
          <w:szCs w:val="28"/>
        </w:rPr>
        <w:t xml:space="preserve"> перелік</w:t>
      </w:r>
      <w:r w:rsidRPr="004D2938">
        <w:rPr>
          <w:sz w:val="28"/>
          <w:szCs w:val="28"/>
        </w:rPr>
        <w:t>у</w:t>
      </w:r>
      <w:r w:rsidR="00EA7B58" w:rsidRPr="004D2938">
        <w:rPr>
          <w:sz w:val="28"/>
          <w:szCs w:val="28"/>
        </w:rPr>
        <w:t xml:space="preserve"> об’єктів, категорія видів планованої діяльності якого може мати значний вплив на довкілля, і таким чином не підлягає оцінці впливу на довкілля.</w:t>
      </w:r>
    </w:p>
    <w:p w:rsidR="0092530D" w:rsidRPr="004D2938" w:rsidRDefault="00580A3F" w:rsidP="004D2938">
      <w:pPr>
        <w:pStyle w:val="TableParagraph"/>
        <w:spacing w:line="360" w:lineRule="auto"/>
        <w:ind w:firstLine="744"/>
        <w:jc w:val="both"/>
        <w:rPr>
          <w:sz w:val="28"/>
          <w:szCs w:val="28"/>
        </w:rPr>
      </w:pPr>
      <w:r w:rsidRPr="004D2938">
        <w:rPr>
          <w:b/>
          <w:sz w:val="28"/>
          <w:szCs w:val="28"/>
        </w:rPr>
        <w:t>5. Характеристика стану довкілля, умов життєдіяльності населення та стану його здоров’я на територіях, які ймовірно зазнають впливу.</w:t>
      </w:r>
      <w:r w:rsidR="0092530D" w:rsidRPr="004D2938">
        <w:rPr>
          <w:b/>
          <w:sz w:val="28"/>
          <w:szCs w:val="28"/>
        </w:rPr>
        <w:tab/>
      </w:r>
      <w:r w:rsidR="0092530D" w:rsidRPr="004D2938">
        <w:rPr>
          <w:sz w:val="28"/>
          <w:szCs w:val="28"/>
        </w:rPr>
        <w:t>Сучасний стан (2013-2018рр.) навколишнього природного середовища у характеризується як відносно стабільний. Незважаючи на ряд негативних факторів, в цілому, стан довкілля на території області має тенденцію до покращення.</w:t>
      </w:r>
    </w:p>
    <w:p w:rsidR="0092530D" w:rsidRPr="004D2938" w:rsidRDefault="0092530D" w:rsidP="004D2938">
      <w:pPr>
        <w:pStyle w:val="TableParagraph"/>
        <w:spacing w:line="360" w:lineRule="auto"/>
        <w:ind w:firstLine="744"/>
        <w:jc w:val="both"/>
        <w:rPr>
          <w:b/>
          <w:sz w:val="28"/>
          <w:szCs w:val="28"/>
        </w:rPr>
      </w:pPr>
      <w:r w:rsidRPr="004D2938">
        <w:rPr>
          <w:sz w:val="28"/>
          <w:szCs w:val="28"/>
        </w:rPr>
        <w:tab/>
        <w:t>Висновок базується на доповіді Департаменту екології та природних ресурсів Закарпатської ОДА (2015рік), натурних спостережень.</w:t>
      </w:r>
    </w:p>
    <w:p w:rsidR="00580A3F" w:rsidRPr="004D2938" w:rsidRDefault="0092530D" w:rsidP="004D2938">
      <w:pPr>
        <w:pStyle w:val="TableParagraph"/>
        <w:spacing w:line="360" w:lineRule="auto"/>
        <w:ind w:firstLine="744"/>
        <w:jc w:val="both"/>
        <w:rPr>
          <w:sz w:val="28"/>
          <w:szCs w:val="28"/>
        </w:rPr>
      </w:pPr>
      <w:r w:rsidRPr="004D2938">
        <w:rPr>
          <w:sz w:val="28"/>
          <w:szCs w:val="28"/>
        </w:rPr>
        <w:lastRenderedPageBreak/>
        <w:t>Земельна ділянка</w:t>
      </w:r>
      <w:r w:rsidR="00580A3F" w:rsidRPr="004D2938">
        <w:rPr>
          <w:sz w:val="28"/>
          <w:szCs w:val="28"/>
        </w:rPr>
        <w:t xml:space="preserve"> розташовані в межах населеного пункту с.Великі Лази.</w:t>
      </w:r>
    </w:p>
    <w:p w:rsidR="00580A3F" w:rsidRPr="004D2938" w:rsidRDefault="00580A3F" w:rsidP="004D2938">
      <w:pPr>
        <w:pStyle w:val="TableParagraph"/>
        <w:spacing w:line="360" w:lineRule="auto"/>
        <w:ind w:firstLine="744"/>
        <w:jc w:val="both"/>
        <w:rPr>
          <w:sz w:val="28"/>
          <w:szCs w:val="28"/>
        </w:rPr>
      </w:pPr>
      <w:r w:rsidRPr="004D2938">
        <w:rPr>
          <w:sz w:val="28"/>
          <w:szCs w:val="28"/>
        </w:rPr>
        <w:t xml:space="preserve">Ділянка, на якій розташований об’єкт,  межує: </w:t>
      </w:r>
    </w:p>
    <w:p w:rsidR="00E80F3C" w:rsidRPr="004D2938" w:rsidRDefault="00E80F3C" w:rsidP="004D2938">
      <w:pPr>
        <w:pStyle w:val="TableParagraph"/>
        <w:spacing w:line="360" w:lineRule="auto"/>
        <w:ind w:firstLine="744"/>
        <w:jc w:val="both"/>
        <w:rPr>
          <w:sz w:val="28"/>
          <w:szCs w:val="28"/>
          <w:lang w:val="uk-UA"/>
        </w:rPr>
      </w:pPr>
      <w:r w:rsidRPr="004D2938">
        <w:rPr>
          <w:sz w:val="28"/>
          <w:szCs w:val="28"/>
          <w:lang w:val="uk-UA"/>
        </w:rPr>
        <w:t>- з півночі – смугою відведення автодороги Київ-Чоп;</w:t>
      </w:r>
    </w:p>
    <w:p w:rsidR="00E80F3C" w:rsidRPr="004D2938" w:rsidRDefault="00E80F3C" w:rsidP="004D2938">
      <w:pPr>
        <w:pStyle w:val="TableParagraph"/>
        <w:spacing w:line="360" w:lineRule="auto"/>
        <w:ind w:firstLine="744"/>
        <w:jc w:val="both"/>
        <w:rPr>
          <w:sz w:val="28"/>
          <w:szCs w:val="28"/>
          <w:lang w:val="uk-UA"/>
        </w:rPr>
      </w:pPr>
      <w:r w:rsidRPr="004D2938">
        <w:rPr>
          <w:sz w:val="28"/>
          <w:szCs w:val="28"/>
          <w:lang w:val="uk-UA"/>
        </w:rPr>
        <w:t>- з півдня –  охоронною зона навколо (вздовж) об’єкта енергетичної системи;</w:t>
      </w:r>
    </w:p>
    <w:p w:rsidR="00E80F3C" w:rsidRPr="004D2938" w:rsidRDefault="00E80F3C" w:rsidP="004D2938">
      <w:pPr>
        <w:pStyle w:val="TableParagraph"/>
        <w:spacing w:line="360" w:lineRule="auto"/>
        <w:ind w:firstLine="744"/>
        <w:jc w:val="both"/>
        <w:rPr>
          <w:sz w:val="28"/>
          <w:szCs w:val="28"/>
          <w:lang w:val="uk-UA"/>
        </w:rPr>
      </w:pPr>
      <w:r w:rsidRPr="004D2938">
        <w:rPr>
          <w:sz w:val="28"/>
          <w:szCs w:val="28"/>
          <w:lang w:val="uk-UA"/>
        </w:rPr>
        <w:t xml:space="preserve">- із заходу – землями приватної власності, для ведення особистого селянського господарства (кадастровий номер </w:t>
      </w:r>
      <w:r w:rsidRPr="004D2938">
        <w:rPr>
          <w:rStyle w:val="a8"/>
          <w:b w:val="0"/>
          <w:color w:val="000000"/>
          <w:sz w:val="28"/>
          <w:szCs w:val="28"/>
          <w:shd w:val="clear" w:color="auto" w:fill="FFFFFF"/>
        </w:rPr>
        <w:t>2124881200:11:013:0073</w:t>
      </w:r>
      <w:r w:rsidRPr="004D2938">
        <w:rPr>
          <w:sz w:val="28"/>
          <w:szCs w:val="28"/>
          <w:lang w:val="uk-UA"/>
        </w:rPr>
        <w:t>);</w:t>
      </w:r>
    </w:p>
    <w:p w:rsidR="00E80F3C" w:rsidRPr="004D2938" w:rsidRDefault="00E80F3C" w:rsidP="004D2938">
      <w:pPr>
        <w:pStyle w:val="TableParagraph"/>
        <w:spacing w:line="360" w:lineRule="auto"/>
        <w:ind w:firstLine="744"/>
        <w:jc w:val="both"/>
        <w:rPr>
          <w:sz w:val="28"/>
          <w:szCs w:val="28"/>
          <w:lang w:val="uk-UA"/>
        </w:rPr>
      </w:pPr>
      <w:r w:rsidRPr="004D2938">
        <w:rPr>
          <w:sz w:val="28"/>
          <w:szCs w:val="28"/>
          <w:lang w:val="uk-UA"/>
        </w:rPr>
        <w:t>- із сходу – землями загального користування, дорогою.</w:t>
      </w:r>
    </w:p>
    <w:p w:rsidR="00580A3F" w:rsidRPr="004D2938" w:rsidRDefault="00580A3F" w:rsidP="004D2938">
      <w:pPr>
        <w:pStyle w:val="TableParagraph"/>
        <w:spacing w:line="360" w:lineRule="auto"/>
        <w:ind w:firstLine="744"/>
        <w:jc w:val="both"/>
        <w:rPr>
          <w:sz w:val="28"/>
          <w:szCs w:val="28"/>
          <w:lang w:val="uk-UA"/>
        </w:rPr>
      </w:pPr>
      <w:r w:rsidRPr="004D2938">
        <w:rPr>
          <w:sz w:val="28"/>
          <w:szCs w:val="28"/>
          <w:lang w:val="uk-UA"/>
        </w:rPr>
        <w:t>В’їзд на територію</w:t>
      </w:r>
      <w:r w:rsidRPr="004D2938">
        <w:rPr>
          <w:sz w:val="28"/>
          <w:szCs w:val="28"/>
        </w:rPr>
        <w:t> </w:t>
      </w:r>
      <w:r w:rsidRPr="004D2938">
        <w:rPr>
          <w:sz w:val="28"/>
          <w:szCs w:val="28"/>
          <w:lang w:val="uk-UA"/>
        </w:rPr>
        <w:t xml:space="preserve">передбачається </w:t>
      </w:r>
      <w:r w:rsidR="00750373" w:rsidRPr="004D2938">
        <w:rPr>
          <w:sz w:val="28"/>
          <w:szCs w:val="28"/>
          <w:lang w:val="uk-UA"/>
        </w:rPr>
        <w:t xml:space="preserve">польовою дорогою </w:t>
      </w:r>
      <w:r w:rsidR="00E80F3C" w:rsidRPr="004D2938">
        <w:rPr>
          <w:sz w:val="28"/>
          <w:szCs w:val="28"/>
          <w:lang w:val="uk-UA"/>
        </w:rPr>
        <w:t xml:space="preserve">з </w:t>
      </w:r>
      <w:r w:rsidR="00E80F3C" w:rsidRPr="004D2938">
        <w:rPr>
          <w:sz w:val="28"/>
          <w:szCs w:val="28"/>
          <w:lang w:val="uk-UA" w:eastAsia="uk-UA"/>
        </w:rPr>
        <w:t xml:space="preserve">автодороги Київ-Чоп шляхом влаштування під'їзду з існуючої </w:t>
      </w:r>
      <w:r w:rsidR="00750373" w:rsidRPr="004D2938">
        <w:rPr>
          <w:sz w:val="28"/>
          <w:szCs w:val="28"/>
          <w:lang w:val="uk-UA" w:eastAsia="uk-UA"/>
        </w:rPr>
        <w:t xml:space="preserve">польової </w:t>
      </w:r>
      <w:r w:rsidR="00E80F3C" w:rsidRPr="004D2938">
        <w:rPr>
          <w:sz w:val="28"/>
          <w:szCs w:val="28"/>
          <w:lang w:val="uk-UA" w:eastAsia="uk-UA"/>
        </w:rPr>
        <w:t>дороги.</w:t>
      </w:r>
    </w:p>
    <w:p w:rsidR="00580A3F" w:rsidRPr="004D2938" w:rsidRDefault="00580A3F" w:rsidP="004D2938">
      <w:pPr>
        <w:pStyle w:val="TableParagraph"/>
        <w:spacing w:line="360" w:lineRule="auto"/>
        <w:ind w:firstLine="744"/>
        <w:jc w:val="both"/>
        <w:rPr>
          <w:sz w:val="28"/>
          <w:szCs w:val="28"/>
        </w:rPr>
      </w:pPr>
      <w:r w:rsidRPr="004D2938">
        <w:rPr>
          <w:sz w:val="28"/>
          <w:szCs w:val="28"/>
        </w:rPr>
        <w:t xml:space="preserve">Район розташування майданчика будівництва відноситься до південних низинних районів області, розташований на Закарпатській низовині. </w:t>
      </w:r>
    </w:p>
    <w:p w:rsidR="005C5C2F" w:rsidRPr="004D2938" w:rsidRDefault="00580A3F" w:rsidP="004D2938">
      <w:pPr>
        <w:pStyle w:val="TableParagraph"/>
        <w:spacing w:line="360" w:lineRule="auto"/>
        <w:ind w:firstLine="744"/>
        <w:jc w:val="both"/>
        <w:rPr>
          <w:sz w:val="28"/>
          <w:szCs w:val="28"/>
        </w:rPr>
      </w:pPr>
      <w:r w:rsidRPr="004D2938">
        <w:rPr>
          <w:sz w:val="28"/>
          <w:szCs w:val="28"/>
        </w:rPr>
        <w:t xml:space="preserve">У весняний та літній періоди при сильних грозах, при переміщенні активних, холодних атмосферних фронтів, </w:t>
      </w:r>
      <w:r w:rsidR="00013A6C" w:rsidRPr="004D2938">
        <w:rPr>
          <w:sz w:val="28"/>
          <w:szCs w:val="28"/>
        </w:rPr>
        <w:t>можливий</w:t>
      </w:r>
      <w:r w:rsidRPr="004D2938">
        <w:rPr>
          <w:sz w:val="28"/>
          <w:szCs w:val="28"/>
        </w:rPr>
        <w:t>, особливо після дуже</w:t>
      </w:r>
      <w:r w:rsidR="00013A6C" w:rsidRPr="004D2938">
        <w:rPr>
          <w:sz w:val="28"/>
          <w:szCs w:val="28"/>
        </w:rPr>
        <w:t xml:space="preserve"> жаркої погоди,</w:t>
      </w:r>
      <w:r w:rsidR="00F04F6C" w:rsidRPr="004D2938">
        <w:rPr>
          <w:sz w:val="28"/>
          <w:szCs w:val="28"/>
        </w:rPr>
        <w:t xml:space="preserve"> сильний шквальн</w:t>
      </w:r>
      <w:r w:rsidRPr="004D2938">
        <w:rPr>
          <w:sz w:val="28"/>
          <w:szCs w:val="28"/>
        </w:rPr>
        <w:t>ий вітер з невеликою тривалістю в часі (від 5</w:t>
      </w:r>
      <w:r w:rsidR="00A17491" w:rsidRPr="004D2938">
        <w:rPr>
          <w:sz w:val="28"/>
          <w:szCs w:val="28"/>
        </w:rPr>
        <w:t xml:space="preserve"> до 20 хв.), із швидкістю,яка місцями може сягати</w:t>
      </w:r>
      <w:r w:rsidRPr="004D2938">
        <w:rPr>
          <w:sz w:val="28"/>
          <w:szCs w:val="28"/>
        </w:rPr>
        <w:t xml:space="preserve"> до 20-24 м/с, порив</w:t>
      </w:r>
      <w:r w:rsidR="00CE7F14" w:rsidRPr="004D2938">
        <w:rPr>
          <w:sz w:val="28"/>
          <w:szCs w:val="28"/>
        </w:rPr>
        <w:t>ам</w:t>
      </w:r>
      <w:r w:rsidRPr="004D2938">
        <w:rPr>
          <w:sz w:val="28"/>
          <w:szCs w:val="28"/>
        </w:rPr>
        <w:t>и до 29 м/с, що класифікуються як буря. Такі випадки в районі відмічаються кожні 2-3 роки. На протязі року переважають вітри південно-східного напрямку.</w:t>
      </w:r>
    </w:p>
    <w:p w:rsidR="000A70A4" w:rsidRPr="004D2938" w:rsidRDefault="000A70A4" w:rsidP="004D2938">
      <w:pPr>
        <w:pStyle w:val="TableParagraph"/>
        <w:spacing w:line="360" w:lineRule="auto"/>
        <w:ind w:firstLine="744"/>
        <w:jc w:val="both"/>
        <w:rPr>
          <w:b/>
          <w:sz w:val="28"/>
          <w:szCs w:val="28"/>
          <w:lang w:val="uk-UA"/>
        </w:rPr>
      </w:pPr>
    </w:p>
    <w:p w:rsidR="00754FBF" w:rsidRPr="004D2938" w:rsidRDefault="00BD19CF" w:rsidP="004D2938">
      <w:pPr>
        <w:pStyle w:val="TableParagraph"/>
        <w:spacing w:line="360" w:lineRule="auto"/>
        <w:ind w:firstLine="744"/>
        <w:jc w:val="both"/>
        <w:rPr>
          <w:b/>
          <w:sz w:val="28"/>
          <w:szCs w:val="28"/>
          <w:lang w:val="uk-UA"/>
        </w:rPr>
      </w:pPr>
      <w:r w:rsidRPr="004D2938">
        <w:rPr>
          <w:b/>
          <w:sz w:val="28"/>
          <w:szCs w:val="28"/>
          <w:lang w:val="uk-UA"/>
        </w:rPr>
        <w:t>6</w:t>
      </w:r>
      <w:r w:rsidR="00754FBF" w:rsidRPr="004D2938">
        <w:rPr>
          <w:b/>
          <w:sz w:val="28"/>
          <w:szCs w:val="28"/>
          <w:lang w:val="uk-UA"/>
        </w:rPr>
        <w:t>.Ймовірні</w:t>
      </w:r>
      <w:r w:rsidR="00155DD1" w:rsidRPr="004D2938">
        <w:rPr>
          <w:b/>
          <w:sz w:val="28"/>
          <w:szCs w:val="28"/>
          <w:lang w:val="uk-UA"/>
        </w:rPr>
        <w:t xml:space="preserve"> </w:t>
      </w:r>
      <w:r w:rsidR="00754FBF" w:rsidRPr="004D2938">
        <w:rPr>
          <w:b/>
          <w:sz w:val="28"/>
          <w:szCs w:val="28"/>
          <w:lang w:val="uk-UA"/>
        </w:rPr>
        <w:t>наслідки</w:t>
      </w:r>
      <w:r w:rsidR="00155DD1" w:rsidRPr="004D2938">
        <w:rPr>
          <w:b/>
          <w:sz w:val="28"/>
          <w:szCs w:val="28"/>
          <w:lang w:val="uk-UA"/>
        </w:rPr>
        <w:t xml:space="preserve"> </w:t>
      </w:r>
      <w:r w:rsidR="00754FBF" w:rsidRPr="004D2938">
        <w:rPr>
          <w:b/>
          <w:sz w:val="28"/>
          <w:szCs w:val="28"/>
          <w:lang w:val="uk-UA"/>
        </w:rPr>
        <w:t>від</w:t>
      </w:r>
      <w:r w:rsidR="00155DD1" w:rsidRPr="004D2938">
        <w:rPr>
          <w:b/>
          <w:sz w:val="28"/>
          <w:szCs w:val="28"/>
          <w:lang w:val="uk-UA"/>
        </w:rPr>
        <w:t xml:space="preserve"> </w:t>
      </w:r>
      <w:r w:rsidR="00754FBF" w:rsidRPr="004D2938">
        <w:rPr>
          <w:b/>
          <w:sz w:val="28"/>
          <w:szCs w:val="28"/>
          <w:lang w:val="uk-UA"/>
        </w:rPr>
        <w:t>господарської</w:t>
      </w:r>
      <w:r w:rsidR="00172FE1" w:rsidRPr="004D2938">
        <w:rPr>
          <w:b/>
          <w:sz w:val="28"/>
          <w:szCs w:val="28"/>
          <w:lang w:val="uk-UA"/>
        </w:rPr>
        <w:t xml:space="preserve"> </w:t>
      </w:r>
      <w:r w:rsidR="00754FBF" w:rsidRPr="004D2938">
        <w:rPr>
          <w:b/>
          <w:sz w:val="28"/>
          <w:szCs w:val="28"/>
          <w:lang w:val="uk-UA"/>
        </w:rPr>
        <w:t>діяльності.</w:t>
      </w:r>
    </w:p>
    <w:p w:rsidR="002269E7" w:rsidRPr="004D2938" w:rsidRDefault="002269E7" w:rsidP="004D2938">
      <w:pPr>
        <w:pStyle w:val="TableParagraph"/>
        <w:spacing w:line="360" w:lineRule="auto"/>
        <w:ind w:firstLine="744"/>
        <w:jc w:val="both"/>
        <w:rPr>
          <w:b/>
          <w:sz w:val="28"/>
          <w:szCs w:val="28"/>
          <w:lang w:val="uk-UA"/>
        </w:rPr>
      </w:pPr>
    </w:p>
    <w:p w:rsidR="00754FBF" w:rsidRPr="004D2938" w:rsidRDefault="00754FBF" w:rsidP="004D2938">
      <w:pPr>
        <w:pStyle w:val="TableParagraph"/>
        <w:spacing w:line="360" w:lineRule="auto"/>
        <w:ind w:firstLine="744"/>
        <w:jc w:val="both"/>
        <w:rPr>
          <w:sz w:val="28"/>
          <w:szCs w:val="28"/>
          <w:lang w:val="uk-UA"/>
        </w:rPr>
      </w:pPr>
      <w:r w:rsidRPr="004D2938">
        <w:rPr>
          <w:sz w:val="28"/>
          <w:szCs w:val="28"/>
          <w:lang w:val="uk-UA"/>
        </w:rPr>
        <w:tab/>
      </w:r>
      <w:r w:rsidR="00AF7A34" w:rsidRPr="004D2938">
        <w:rPr>
          <w:b/>
          <w:sz w:val="28"/>
          <w:szCs w:val="28"/>
          <w:lang w:val="uk-UA"/>
        </w:rPr>
        <w:t>а</w:t>
      </w:r>
      <w:r w:rsidRPr="004D2938">
        <w:rPr>
          <w:b/>
          <w:sz w:val="28"/>
          <w:szCs w:val="28"/>
          <w:lang w:val="uk-UA"/>
        </w:rPr>
        <w:t>)</w:t>
      </w:r>
      <w:r w:rsidRPr="004D2938">
        <w:rPr>
          <w:sz w:val="28"/>
          <w:szCs w:val="28"/>
          <w:lang w:val="uk-UA"/>
        </w:rPr>
        <w:t xml:space="preserve"> Для довкілля, у тому числі для здоров’я</w:t>
      </w:r>
      <w:r w:rsidR="00917D98" w:rsidRPr="004D2938">
        <w:rPr>
          <w:sz w:val="28"/>
          <w:szCs w:val="28"/>
          <w:lang w:val="uk-UA"/>
        </w:rPr>
        <w:t xml:space="preserve"> </w:t>
      </w:r>
      <w:r w:rsidRPr="004D2938">
        <w:rPr>
          <w:sz w:val="28"/>
          <w:szCs w:val="28"/>
          <w:lang w:val="uk-UA"/>
        </w:rPr>
        <w:t>населення (Оцінка за видами та кількістю</w:t>
      </w:r>
      <w:r w:rsidR="00DA2742" w:rsidRPr="004D2938">
        <w:rPr>
          <w:sz w:val="28"/>
          <w:szCs w:val="28"/>
          <w:lang w:val="uk-UA"/>
        </w:rPr>
        <w:t xml:space="preserve"> </w:t>
      </w:r>
      <w:r w:rsidRPr="004D2938">
        <w:rPr>
          <w:sz w:val="28"/>
          <w:szCs w:val="28"/>
          <w:lang w:val="uk-UA"/>
        </w:rPr>
        <w:t>очікуваних</w:t>
      </w:r>
      <w:r w:rsidR="00DA2742" w:rsidRPr="004D2938">
        <w:rPr>
          <w:sz w:val="28"/>
          <w:szCs w:val="28"/>
          <w:lang w:val="uk-UA"/>
        </w:rPr>
        <w:t xml:space="preserve"> </w:t>
      </w:r>
      <w:r w:rsidRPr="004D2938">
        <w:rPr>
          <w:sz w:val="28"/>
          <w:szCs w:val="28"/>
          <w:lang w:val="uk-UA"/>
        </w:rPr>
        <w:t>ризиків</w:t>
      </w:r>
      <w:r w:rsidR="00DA2742" w:rsidRPr="004D2938">
        <w:rPr>
          <w:sz w:val="28"/>
          <w:szCs w:val="28"/>
          <w:lang w:val="uk-UA"/>
        </w:rPr>
        <w:t xml:space="preserve"> </w:t>
      </w:r>
      <w:r w:rsidRPr="004D2938">
        <w:rPr>
          <w:sz w:val="28"/>
          <w:szCs w:val="28"/>
          <w:lang w:val="uk-UA"/>
        </w:rPr>
        <w:t>впливу (відходів, викидів (скидів), забруднення води, повітря, ґрунту та надр, шумового, вібраційного, світлового, теплового та радіаційного</w:t>
      </w:r>
      <w:r w:rsidR="00917D98" w:rsidRPr="004D2938">
        <w:rPr>
          <w:sz w:val="28"/>
          <w:szCs w:val="28"/>
          <w:lang w:val="uk-UA"/>
        </w:rPr>
        <w:t xml:space="preserve"> </w:t>
      </w:r>
      <w:r w:rsidRPr="004D2938">
        <w:rPr>
          <w:sz w:val="28"/>
          <w:szCs w:val="28"/>
          <w:lang w:val="uk-UA"/>
        </w:rPr>
        <w:t>забруднення в результаті</w:t>
      </w:r>
      <w:r w:rsidR="00DA2742" w:rsidRPr="004D2938">
        <w:rPr>
          <w:sz w:val="28"/>
          <w:szCs w:val="28"/>
          <w:lang w:val="uk-UA"/>
        </w:rPr>
        <w:t xml:space="preserve"> </w:t>
      </w:r>
      <w:r w:rsidRPr="004D2938">
        <w:rPr>
          <w:sz w:val="28"/>
          <w:szCs w:val="28"/>
          <w:lang w:val="uk-UA"/>
        </w:rPr>
        <w:t>провадження</w:t>
      </w:r>
      <w:r w:rsidR="00DA2742" w:rsidRPr="004D2938">
        <w:rPr>
          <w:sz w:val="28"/>
          <w:szCs w:val="28"/>
          <w:lang w:val="uk-UA"/>
        </w:rPr>
        <w:t xml:space="preserve"> </w:t>
      </w:r>
      <w:r w:rsidRPr="004D2938">
        <w:rPr>
          <w:sz w:val="28"/>
          <w:szCs w:val="28"/>
          <w:lang w:val="uk-UA"/>
        </w:rPr>
        <w:t>планової</w:t>
      </w:r>
      <w:r w:rsidR="00DA2742" w:rsidRPr="004D2938">
        <w:rPr>
          <w:sz w:val="28"/>
          <w:szCs w:val="28"/>
          <w:lang w:val="uk-UA"/>
        </w:rPr>
        <w:t xml:space="preserve"> </w:t>
      </w:r>
      <w:r w:rsidRPr="004D2938">
        <w:rPr>
          <w:sz w:val="28"/>
          <w:szCs w:val="28"/>
          <w:lang w:val="uk-UA"/>
        </w:rPr>
        <w:t>діяльності).</w:t>
      </w:r>
    </w:p>
    <w:p w:rsidR="00754FBF" w:rsidRPr="004D2938" w:rsidRDefault="00754FBF" w:rsidP="004D2938">
      <w:pPr>
        <w:pStyle w:val="TableParagraph"/>
        <w:spacing w:line="360" w:lineRule="auto"/>
        <w:ind w:firstLine="744"/>
        <w:jc w:val="both"/>
        <w:rPr>
          <w:sz w:val="28"/>
          <w:szCs w:val="28"/>
          <w:lang w:val="uk-UA"/>
        </w:rPr>
      </w:pPr>
      <w:r w:rsidRPr="004D2938">
        <w:rPr>
          <w:sz w:val="28"/>
          <w:szCs w:val="28"/>
          <w:shd w:val="clear" w:color="auto" w:fill="FFFFFF"/>
          <w:lang w:val="uk-UA"/>
        </w:rPr>
        <w:t xml:space="preserve">Детальний </w:t>
      </w:r>
      <w:r w:rsidRPr="004D2938">
        <w:rPr>
          <w:sz w:val="28"/>
          <w:szCs w:val="28"/>
          <w:shd w:val="clear" w:color="auto" w:fill="FFFFFF"/>
        </w:rPr>
        <w:t> </w:t>
      </w:r>
      <w:r w:rsidRPr="004D2938">
        <w:rPr>
          <w:sz w:val="28"/>
          <w:szCs w:val="28"/>
          <w:shd w:val="clear" w:color="auto" w:fill="FFFFFF"/>
          <w:lang w:val="uk-UA"/>
        </w:rPr>
        <w:t>план</w:t>
      </w:r>
      <w:r w:rsidR="00DA2742" w:rsidRPr="004D2938">
        <w:rPr>
          <w:sz w:val="28"/>
          <w:szCs w:val="28"/>
          <w:shd w:val="clear" w:color="auto" w:fill="FFFFFF"/>
          <w:lang w:val="uk-UA"/>
        </w:rPr>
        <w:t xml:space="preserve"> </w:t>
      </w:r>
      <w:r w:rsidRPr="004D2938">
        <w:rPr>
          <w:sz w:val="28"/>
          <w:szCs w:val="28"/>
          <w:shd w:val="clear" w:color="auto" w:fill="FFFFFF"/>
          <w:lang w:val="uk-UA"/>
        </w:rPr>
        <w:t xml:space="preserve">розробляється з урахуванням природно-кліматичних </w:t>
      </w:r>
      <w:r w:rsidRPr="004D2938">
        <w:rPr>
          <w:sz w:val="28"/>
          <w:szCs w:val="28"/>
          <w:shd w:val="clear" w:color="auto" w:fill="FFFFFF"/>
          <w:lang w:val="uk-UA"/>
        </w:rPr>
        <w:lastRenderedPageBreak/>
        <w:t>умов, існуючого</w:t>
      </w:r>
      <w:r w:rsidR="00DA2742" w:rsidRPr="004D2938">
        <w:rPr>
          <w:sz w:val="28"/>
          <w:szCs w:val="28"/>
          <w:shd w:val="clear" w:color="auto" w:fill="FFFFFF"/>
          <w:lang w:val="uk-UA"/>
        </w:rPr>
        <w:t xml:space="preserve"> </w:t>
      </w:r>
      <w:r w:rsidRPr="004D2938">
        <w:rPr>
          <w:sz w:val="28"/>
          <w:szCs w:val="28"/>
          <w:shd w:val="clear" w:color="auto" w:fill="FFFFFF"/>
          <w:lang w:val="uk-UA"/>
        </w:rPr>
        <w:t>рельєфу</w:t>
      </w:r>
      <w:r w:rsidR="00DA2742" w:rsidRPr="004D2938">
        <w:rPr>
          <w:sz w:val="28"/>
          <w:szCs w:val="28"/>
          <w:shd w:val="clear" w:color="auto" w:fill="FFFFFF"/>
          <w:lang w:val="uk-UA"/>
        </w:rPr>
        <w:t xml:space="preserve"> </w:t>
      </w:r>
      <w:r w:rsidRPr="004D2938">
        <w:rPr>
          <w:sz w:val="28"/>
          <w:szCs w:val="28"/>
          <w:shd w:val="clear" w:color="auto" w:fill="FFFFFF"/>
          <w:lang w:val="uk-UA"/>
        </w:rPr>
        <w:t>території, особливостей</w:t>
      </w:r>
      <w:r w:rsidR="00DA2742" w:rsidRPr="004D2938">
        <w:rPr>
          <w:sz w:val="28"/>
          <w:szCs w:val="28"/>
          <w:shd w:val="clear" w:color="auto" w:fill="FFFFFF"/>
          <w:lang w:val="uk-UA"/>
        </w:rPr>
        <w:t xml:space="preserve"> </w:t>
      </w:r>
      <w:r w:rsidRPr="004D2938">
        <w:rPr>
          <w:sz w:val="28"/>
          <w:szCs w:val="28"/>
          <w:shd w:val="clear" w:color="auto" w:fill="FFFFFF"/>
          <w:lang w:val="uk-UA"/>
        </w:rPr>
        <w:t>прилеглої</w:t>
      </w:r>
      <w:r w:rsidR="00DA2742" w:rsidRPr="004D2938">
        <w:rPr>
          <w:sz w:val="28"/>
          <w:szCs w:val="28"/>
          <w:shd w:val="clear" w:color="auto" w:fill="FFFFFF"/>
          <w:lang w:val="uk-UA"/>
        </w:rPr>
        <w:t xml:space="preserve"> </w:t>
      </w:r>
      <w:r w:rsidRPr="004D2938">
        <w:rPr>
          <w:sz w:val="28"/>
          <w:szCs w:val="28"/>
          <w:shd w:val="clear" w:color="auto" w:fill="FFFFFF"/>
          <w:lang w:val="uk-UA"/>
        </w:rPr>
        <w:t>території та з додержанням</w:t>
      </w:r>
      <w:r w:rsidR="00DA2742" w:rsidRPr="004D2938">
        <w:rPr>
          <w:sz w:val="28"/>
          <w:szCs w:val="28"/>
          <w:shd w:val="clear" w:color="auto" w:fill="FFFFFF"/>
          <w:lang w:val="uk-UA"/>
        </w:rPr>
        <w:t xml:space="preserve"> </w:t>
      </w:r>
      <w:r w:rsidRPr="004D2938">
        <w:rPr>
          <w:sz w:val="28"/>
          <w:szCs w:val="28"/>
          <w:shd w:val="clear" w:color="auto" w:fill="FFFFFF"/>
          <w:lang w:val="uk-UA"/>
        </w:rPr>
        <w:t>технологічних і санітарних</w:t>
      </w:r>
      <w:r w:rsidR="00DA2742" w:rsidRPr="004D2938">
        <w:rPr>
          <w:sz w:val="28"/>
          <w:szCs w:val="28"/>
          <w:shd w:val="clear" w:color="auto" w:fill="FFFFFF"/>
          <w:lang w:val="uk-UA"/>
        </w:rPr>
        <w:t xml:space="preserve"> </w:t>
      </w:r>
      <w:r w:rsidRPr="004D2938">
        <w:rPr>
          <w:sz w:val="28"/>
          <w:szCs w:val="28"/>
          <w:shd w:val="clear" w:color="auto" w:fill="FFFFFF"/>
          <w:lang w:val="uk-UA"/>
        </w:rPr>
        <w:t>розривів, з урахуванням</w:t>
      </w:r>
      <w:r w:rsidRPr="004D2938">
        <w:rPr>
          <w:sz w:val="28"/>
          <w:szCs w:val="28"/>
          <w:shd w:val="clear" w:color="auto" w:fill="FFFFFF"/>
        </w:rPr>
        <w:t> </w:t>
      </w:r>
      <w:r w:rsidRPr="004D2938">
        <w:rPr>
          <w:sz w:val="28"/>
          <w:szCs w:val="28"/>
          <w:shd w:val="clear" w:color="auto" w:fill="FFFFFF"/>
          <w:lang w:val="uk-UA"/>
        </w:rPr>
        <w:t xml:space="preserve"> взаємозв’язку</w:t>
      </w:r>
      <w:r w:rsidR="00DA2742" w:rsidRPr="004D2938">
        <w:rPr>
          <w:sz w:val="28"/>
          <w:szCs w:val="28"/>
          <w:shd w:val="clear" w:color="auto" w:fill="FFFFFF"/>
          <w:lang w:val="uk-UA"/>
        </w:rPr>
        <w:t xml:space="preserve"> </w:t>
      </w:r>
      <w:r w:rsidRPr="004D2938">
        <w:rPr>
          <w:sz w:val="28"/>
          <w:szCs w:val="28"/>
          <w:shd w:val="clear" w:color="auto" w:fill="FFFFFF"/>
          <w:lang w:val="uk-UA"/>
        </w:rPr>
        <w:t>основних та допоміжних</w:t>
      </w:r>
      <w:r w:rsidR="00DA2742" w:rsidRPr="004D2938">
        <w:rPr>
          <w:sz w:val="28"/>
          <w:szCs w:val="28"/>
          <w:shd w:val="clear" w:color="auto" w:fill="FFFFFF"/>
          <w:lang w:val="uk-UA"/>
        </w:rPr>
        <w:t xml:space="preserve"> </w:t>
      </w:r>
      <w:r w:rsidRPr="004D2938">
        <w:rPr>
          <w:sz w:val="28"/>
          <w:szCs w:val="28"/>
          <w:shd w:val="clear" w:color="auto" w:fill="FFFFFF"/>
          <w:lang w:val="uk-UA"/>
        </w:rPr>
        <w:t>споруд.</w:t>
      </w:r>
    </w:p>
    <w:p w:rsidR="00580A3F" w:rsidRPr="004D2938" w:rsidRDefault="00580A3F" w:rsidP="004D2938">
      <w:pPr>
        <w:pStyle w:val="TableParagraph"/>
        <w:spacing w:line="360" w:lineRule="auto"/>
        <w:ind w:firstLine="744"/>
        <w:jc w:val="both"/>
        <w:rPr>
          <w:sz w:val="28"/>
          <w:szCs w:val="28"/>
        </w:rPr>
      </w:pPr>
      <w:r w:rsidRPr="004D2938">
        <w:rPr>
          <w:sz w:val="28"/>
          <w:szCs w:val="28"/>
        </w:rPr>
        <w:t>Компонентами навколишнього природного середовища, на які впливає планова діяльність</w:t>
      </w:r>
      <w:r w:rsidR="00DA2742" w:rsidRPr="004D2938">
        <w:rPr>
          <w:sz w:val="28"/>
          <w:szCs w:val="28"/>
        </w:rPr>
        <w:t xml:space="preserve"> </w:t>
      </w:r>
      <w:r w:rsidR="00AF36E0" w:rsidRPr="004D2938">
        <w:rPr>
          <w:sz w:val="28"/>
          <w:szCs w:val="28"/>
        </w:rPr>
        <w:t>(зміна цільового призначення)</w:t>
      </w:r>
      <w:r w:rsidRPr="004D2938">
        <w:rPr>
          <w:sz w:val="28"/>
          <w:szCs w:val="28"/>
        </w:rPr>
        <w:t>, є:</w:t>
      </w:r>
    </w:p>
    <w:p w:rsidR="00580A3F" w:rsidRPr="004D2938" w:rsidRDefault="00580A3F" w:rsidP="004D2938">
      <w:pPr>
        <w:pStyle w:val="TableParagraph"/>
        <w:spacing w:line="360" w:lineRule="auto"/>
        <w:ind w:firstLine="744"/>
        <w:jc w:val="both"/>
        <w:rPr>
          <w:sz w:val="28"/>
          <w:szCs w:val="28"/>
        </w:rPr>
      </w:pPr>
      <w:r w:rsidRPr="004D2938">
        <w:rPr>
          <w:sz w:val="28"/>
          <w:szCs w:val="28"/>
        </w:rPr>
        <w:t>повітряне середовище;</w:t>
      </w:r>
    </w:p>
    <w:p w:rsidR="00580A3F" w:rsidRPr="004D2938" w:rsidRDefault="00580A3F" w:rsidP="004D2938">
      <w:pPr>
        <w:pStyle w:val="TableParagraph"/>
        <w:spacing w:line="360" w:lineRule="auto"/>
        <w:ind w:firstLine="744"/>
        <w:jc w:val="both"/>
        <w:rPr>
          <w:sz w:val="28"/>
          <w:szCs w:val="28"/>
        </w:rPr>
      </w:pPr>
      <w:r w:rsidRPr="004D2938">
        <w:rPr>
          <w:sz w:val="28"/>
          <w:szCs w:val="28"/>
        </w:rPr>
        <w:t>водне середовище;</w:t>
      </w:r>
    </w:p>
    <w:p w:rsidR="00580A3F" w:rsidRPr="004D2938" w:rsidRDefault="00580A3F" w:rsidP="004D2938">
      <w:pPr>
        <w:pStyle w:val="TableParagraph"/>
        <w:spacing w:line="360" w:lineRule="auto"/>
        <w:ind w:firstLine="744"/>
        <w:jc w:val="both"/>
        <w:rPr>
          <w:sz w:val="28"/>
          <w:szCs w:val="28"/>
        </w:rPr>
      </w:pPr>
      <w:r w:rsidRPr="004D2938">
        <w:rPr>
          <w:sz w:val="28"/>
          <w:szCs w:val="28"/>
        </w:rPr>
        <w:t>ґрунт.</w:t>
      </w:r>
    </w:p>
    <w:p w:rsidR="00580A3F" w:rsidRPr="004D2938" w:rsidRDefault="00580A3F" w:rsidP="004D2938">
      <w:pPr>
        <w:pStyle w:val="TableParagraph"/>
        <w:spacing w:line="360" w:lineRule="auto"/>
        <w:ind w:firstLine="744"/>
        <w:jc w:val="both"/>
        <w:rPr>
          <w:sz w:val="28"/>
          <w:szCs w:val="28"/>
        </w:rPr>
      </w:pPr>
      <w:r w:rsidRPr="004D2938">
        <w:rPr>
          <w:sz w:val="28"/>
          <w:szCs w:val="28"/>
        </w:rPr>
        <w:t>Основними видами впливу проектованої діяльності на навколишнє природне середовище є:</w:t>
      </w:r>
    </w:p>
    <w:p w:rsidR="00580A3F" w:rsidRPr="004D2938" w:rsidRDefault="00580A3F" w:rsidP="004D2938">
      <w:pPr>
        <w:pStyle w:val="TableParagraph"/>
        <w:spacing w:line="360" w:lineRule="auto"/>
        <w:ind w:firstLine="744"/>
        <w:jc w:val="both"/>
        <w:rPr>
          <w:sz w:val="28"/>
          <w:szCs w:val="28"/>
        </w:rPr>
      </w:pPr>
      <w:r w:rsidRPr="004D2938">
        <w:rPr>
          <w:sz w:val="28"/>
          <w:szCs w:val="28"/>
        </w:rPr>
        <w:t>викиди шкідливих речовин в атмосферу;</w:t>
      </w:r>
    </w:p>
    <w:p w:rsidR="00580A3F" w:rsidRPr="004D2938" w:rsidRDefault="00580A3F" w:rsidP="004D2938">
      <w:pPr>
        <w:pStyle w:val="TableParagraph"/>
        <w:spacing w:line="360" w:lineRule="auto"/>
        <w:ind w:firstLine="744"/>
        <w:jc w:val="both"/>
        <w:rPr>
          <w:sz w:val="28"/>
          <w:szCs w:val="28"/>
        </w:rPr>
      </w:pPr>
      <w:r w:rsidRPr="004D2938">
        <w:rPr>
          <w:sz w:val="28"/>
          <w:szCs w:val="28"/>
        </w:rPr>
        <w:t>розміщення відходів;</w:t>
      </w:r>
    </w:p>
    <w:p w:rsidR="00580A3F" w:rsidRPr="004D2938" w:rsidRDefault="00580A3F" w:rsidP="004D2938">
      <w:pPr>
        <w:pStyle w:val="TableParagraph"/>
        <w:spacing w:line="360" w:lineRule="auto"/>
        <w:ind w:firstLine="744"/>
        <w:jc w:val="both"/>
        <w:rPr>
          <w:sz w:val="28"/>
          <w:szCs w:val="28"/>
        </w:rPr>
      </w:pPr>
      <w:r w:rsidRPr="004D2938">
        <w:rPr>
          <w:sz w:val="28"/>
          <w:szCs w:val="28"/>
        </w:rPr>
        <w:t>скиди стічних вод.</w:t>
      </w:r>
    </w:p>
    <w:p w:rsidR="00580A3F" w:rsidRPr="004D2938" w:rsidRDefault="00580A3F" w:rsidP="004D2938">
      <w:pPr>
        <w:pStyle w:val="TableParagraph"/>
        <w:spacing w:line="360" w:lineRule="auto"/>
        <w:ind w:firstLine="744"/>
        <w:jc w:val="both"/>
        <w:rPr>
          <w:sz w:val="28"/>
          <w:szCs w:val="28"/>
        </w:rPr>
      </w:pPr>
      <w:r w:rsidRPr="004D2938">
        <w:rPr>
          <w:sz w:val="28"/>
          <w:szCs w:val="28"/>
        </w:rPr>
        <w:t> </w:t>
      </w:r>
      <w:r w:rsidRPr="004D2938">
        <w:rPr>
          <w:b/>
          <w:sz w:val="28"/>
          <w:szCs w:val="28"/>
        </w:rPr>
        <w:tab/>
      </w:r>
      <w:r w:rsidRPr="004D2938">
        <w:rPr>
          <w:sz w:val="28"/>
          <w:szCs w:val="28"/>
        </w:rPr>
        <w:t>В результаті провадження планової діяльності  можливе виникнення різноманітних ризиків впливу на навколишнє природне середовище, а саме;</w:t>
      </w:r>
    </w:p>
    <w:p w:rsidR="00754FBF" w:rsidRPr="004D2938" w:rsidRDefault="000A70A4" w:rsidP="004D2938">
      <w:pPr>
        <w:pStyle w:val="TableParagraph"/>
        <w:spacing w:line="360" w:lineRule="auto"/>
        <w:ind w:firstLine="744"/>
        <w:jc w:val="both"/>
        <w:rPr>
          <w:sz w:val="28"/>
          <w:szCs w:val="28"/>
          <w:lang w:val="uk-UA"/>
        </w:rPr>
      </w:pPr>
      <w:r w:rsidRPr="004D2938">
        <w:rPr>
          <w:i/>
          <w:sz w:val="28"/>
          <w:szCs w:val="28"/>
          <w:lang w:val="uk-UA"/>
        </w:rPr>
        <w:tab/>
      </w:r>
      <w:r w:rsidR="00754FBF" w:rsidRPr="004D2938">
        <w:rPr>
          <w:i/>
          <w:sz w:val="28"/>
          <w:szCs w:val="28"/>
          <w:u w:val="single"/>
          <w:lang w:val="uk-UA"/>
        </w:rPr>
        <w:t>Відходи.</w:t>
      </w:r>
      <w:r w:rsidR="00AF7A34" w:rsidRPr="004D2938">
        <w:rPr>
          <w:sz w:val="28"/>
          <w:szCs w:val="28"/>
          <w:lang w:val="uk-UA"/>
        </w:rPr>
        <w:tab/>
        <w:t>Відходи</w:t>
      </w:r>
      <w:r w:rsidR="00955637" w:rsidRPr="004D2938">
        <w:rPr>
          <w:sz w:val="28"/>
          <w:szCs w:val="28"/>
          <w:lang w:val="uk-UA"/>
        </w:rPr>
        <w:t xml:space="preserve"> </w:t>
      </w:r>
      <w:r w:rsidR="00754FBF" w:rsidRPr="004D2938">
        <w:rPr>
          <w:sz w:val="28"/>
          <w:szCs w:val="28"/>
          <w:lang w:val="uk-UA"/>
        </w:rPr>
        <w:t>(побутове</w:t>
      </w:r>
      <w:r w:rsidR="003F70CA">
        <w:rPr>
          <w:sz w:val="28"/>
          <w:szCs w:val="28"/>
          <w:lang w:val="uk-UA"/>
        </w:rPr>
        <w:t xml:space="preserve"> </w:t>
      </w:r>
      <w:r w:rsidR="00754FBF" w:rsidRPr="004D2938">
        <w:rPr>
          <w:sz w:val="28"/>
          <w:szCs w:val="28"/>
          <w:lang w:val="uk-UA"/>
        </w:rPr>
        <w:t>сміття), що</w:t>
      </w:r>
      <w:r w:rsidR="00955637" w:rsidRPr="004D2938">
        <w:rPr>
          <w:sz w:val="28"/>
          <w:szCs w:val="28"/>
          <w:lang w:val="uk-UA"/>
        </w:rPr>
        <w:t xml:space="preserve"> </w:t>
      </w:r>
      <w:r w:rsidR="00754FBF" w:rsidRPr="004D2938">
        <w:rPr>
          <w:sz w:val="28"/>
          <w:szCs w:val="28"/>
          <w:lang w:val="uk-UA"/>
        </w:rPr>
        <w:t>будуть</w:t>
      </w:r>
      <w:r w:rsidR="00955637" w:rsidRPr="004D2938">
        <w:rPr>
          <w:sz w:val="28"/>
          <w:szCs w:val="28"/>
          <w:lang w:val="uk-UA"/>
        </w:rPr>
        <w:t xml:space="preserve"> </w:t>
      </w:r>
      <w:r w:rsidR="00754FBF" w:rsidRPr="004D2938">
        <w:rPr>
          <w:sz w:val="28"/>
          <w:szCs w:val="28"/>
          <w:lang w:val="uk-UA"/>
        </w:rPr>
        <w:t>утворюватися</w:t>
      </w:r>
      <w:r w:rsidR="00955637" w:rsidRPr="004D2938">
        <w:rPr>
          <w:sz w:val="28"/>
          <w:szCs w:val="28"/>
          <w:lang w:val="uk-UA"/>
        </w:rPr>
        <w:t xml:space="preserve"> </w:t>
      </w:r>
      <w:r w:rsidR="00754FBF" w:rsidRPr="004D2938">
        <w:rPr>
          <w:sz w:val="28"/>
          <w:szCs w:val="28"/>
          <w:lang w:val="uk-UA"/>
        </w:rPr>
        <w:t>під час експлуатації</w:t>
      </w:r>
      <w:r w:rsidR="00955637" w:rsidRPr="004D2938">
        <w:rPr>
          <w:sz w:val="28"/>
          <w:szCs w:val="28"/>
          <w:lang w:val="uk-UA"/>
        </w:rPr>
        <w:t xml:space="preserve"> </w:t>
      </w:r>
      <w:r w:rsidR="00AF7A34" w:rsidRPr="004D2938">
        <w:rPr>
          <w:sz w:val="28"/>
          <w:szCs w:val="28"/>
          <w:lang w:val="uk-UA"/>
        </w:rPr>
        <w:t>збираються в контейнери</w:t>
      </w:r>
      <w:r w:rsidR="00754FBF" w:rsidRPr="004D2938">
        <w:rPr>
          <w:sz w:val="28"/>
          <w:szCs w:val="28"/>
          <w:lang w:val="uk-UA"/>
        </w:rPr>
        <w:t xml:space="preserve"> та вивозяться</w:t>
      </w:r>
      <w:r w:rsidR="00955637" w:rsidRPr="004D2938">
        <w:rPr>
          <w:sz w:val="28"/>
          <w:szCs w:val="28"/>
          <w:lang w:val="uk-UA"/>
        </w:rPr>
        <w:t xml:space="preserve"> </w:t>
      </w:r>
      <w:r w:rsidR="00754FBF" w:rsidRPr="004D2938">
        <w:rPr>
          <w:sz w:val="28"/>
          <w:szCs w:val="28"/>
          <w:lang w:val="uk-UA"/>
        </w:rPr>
        <w:t>спеціалізованим</w:t>
      </w:r>
      <w:r w:rsidR="00E80F3C" w:rsidRPr="004D2938">
        <w:rPr>
          <w:sz w:val="28"/>
          <w:szCs w:val="28"/>
          <w:lang w:val="uk-UA"/>
        </w:rPr>
        <w:t xml:space="preserve">и </w:t>
      </w:r>
      <w:r w:rsidR="00754FBF" w:rsidRPr="004D2938">
        <w:rPr>
          <w:sz w:val="28"/>
          <w:szCs w:val="28"/>
          <w:lang w:val="uk-UA"/>
        </w:rPr>
        <w:t>організаціями</w:t>
      </w:r>
      <w:r w:rsidR="00955637" w:rsidRPr="004D2938">
        <w:rPr>
          <w:sz w:val="28"/>
          <w:szCs w:val="28"/>
          <w:lang w:val="uk-UA"/>
        </w:rPr>
        <w:t xml:space="preserve"> </w:t>
      </w:r>
      <w:r w:rsidR="00754FBF" w:rsidRPr="004D2938">
        <w:rPr>
          <w:sz w:val="28"/>
          <w:szCs w:val="28"/>
          <w:lang w:val="uk-UA"/>
        </w:rPr>
        <w:t>згідно</w:t>
      </w:r>
      <w:r w:rsidR="00955637" w:rsidRPr="004D2938">
        <w:rPr>
          <w:sz w:val="28"/>
          <w:szCs w:val="28"/>
          <w:lang w:val="uk-UA"/>
        </w:rPr>
        <w:t xml:space="preserve"> </w:t>
      </w:r>
      <w:r w:rsidR="00754FBF" w:rsidRPr="004D2938">
        <w:rPr>
          <w:sz w:val="28"/>
          <w:szCs w:val="28"/>
          <w:lang w:val="uk-UA"/>
        </w:rPr>
        <w:t>графіку та по мірі</w:t>
      </w:r>
      <w:r w:rsidR="00955637" w:rsidRPr="004D2938">
        <w:rPr>
          <w:sz w:val="28"/>
          <w:szCs w:val="28"/>
          <w:lang w:val="uk-UA"/>
        </w:rPr>
        <w:t xml:space="preserve"> </w:t>
      </w:r>
      <w:r w:rsidR="00754FBF" w:rsidRPr="004D2938">
        <w:rPr>
          <w:sz w:val="28"/>
          <w:szCs w:val="28"/>
          <w:lang w:val="uk-UA"/>
        </w:rPr>
        <w:t xml:space="preserve">необхідності. </w:t>
      </w:r>
    </w:p>
    <w:p w:rsidR="00754FBF" w:rsidRPr="004D2938" w:rsidRDefault="00754FBF" w:rsidP="004D2938">
      <w:pPr>
        <w:pStyle w:val="TableParagraph"/>
        <w:spacing w:line="360" w:lineRule="auto"/>
        <w:ind w:firstLine="744"/>
        <w:jc w:val="both"/>
        <w:rPr>
          <w:sz w:val="28"/>
          <w:szCs w:val="28"/>
          <w:lang w:val="uk-UA"/>
        </w:rPr>
      </w:pPr>
      <w:r w:rsidRPr="004D2938">
        <w:rPr>
          <w:sz w:val="28"/>
          <w:szCs w:val="28"/>
          <w:lang w:val="uk-UA"/>
        </w:rPr>
        <w:tab/>
        <w:t>У разі</w:t>
      </w:r>
      <w:r w:rsidR="00C22FFF" w:rsidRPr="004D2938">
        <w:rPr>
          <w:sz w:val="28"/>
          <w:szCs w:val="28"/>
          <w:lang w:val="uk-UA"/>
        </w:rPr>
        <w:t xml:space="preserve"> </w:t>
      </w:r>
      <w:r w:rsidRPr="004D2938">
        <w:rPr>
          <w:sz w:val="28"/>
          <w:szCs w:val="28"/>
          <w:lang w:val="uk-UA"/>
        </w:rPr>
        <w:t>виявлення та ідентифікації</w:t>
      </w:r>
      <w:r w:rsidR="00955637" w:rsidRPr="004D2938">
        <w:rPr>
          <w:sz w:val="28"/>
          <w:szCs w:val="28"/>
          <w:lang w:val="uk-UA"/>
        </w:rPr>
        <w:t xml:space="preserve"> </w:t>
      </w:r>
      <w:r w:rsidRPr="004D2938">
        <w:rPr>
          <w:sz w:val="28"/>
          <w:szCs w:val="28"/>
          <w:lang w:val="uk-UA"/>
        </w:rPr>
        <w:t>серед</w:t>
      </w:r>
      <w:r w:rsidR="00955637" w:rsidRPr="004D2938">
        <w:rPr>
          <w:sz w:val="28"/>
          <w:szCs w:val="28"/>
          <w:lang w:val="uk-UA"/>
        </w:rPr>
        <w:t xml:space="preserve"> </w:t>
      </w:r>
      <w:r w:rsidRPr="004D2938">
        <w:rPr>
          <w:sz w:val="28"/>
          <w:szCs w:val="28"/>
          <w:lang w:val="uk-UA"/>
        </w:rPr>
        <w:t>побутовог</w:t>
      </w:r>
      <w:r w:rsidR="00C22FFF" w:rsidRPr="004D2938">
        <w:rPr>
          <w:sz w:val="28"/>
          <w:szCs w:val="28"/>
          <w:lang w:val="uk-UA"/>
        </w:rPr>
        <w:t>о</w:t>
      </w:r>
      <w:r w:rsidR="00955637" w:rsidRPr="004D2938">
        <w:rPr>
          <w:sz w:val="28"/>
          <w:szCs w:val="28"/>
          <w:lang w:val="uk-UA"/>
        </w:rPr>
        <w:t xml:space="preserve"> </w:t>
      </w:r>
      <w:r w:rsidRPr="004D2938">
        <w:rPr>
          <w:sz w:val="28"/>
          <w:szCs w:val="28"/>
          <w:lang w:val="uk-UA"/>
        </w:rPr>
        <w:t>сміття</w:t>
      </w:r>
      <w:r w:rsidR="00955637" w:rsidRPr="004D2938">
        <w:rPr>
          <w:sz w:val="28"/>
          <w:szCs w:val="28"/>
          <w:lang w:val="uk-UA"/>
        </w:rPr>
        <w:t xml:space="preserve"> </w:t>
      </w:r>
      <w:r w:rsidRPr="004D2938">
        <w:rPr>
          <w:sz w:val="28"/>
          <w:szCs w:val="28"/>
          <w:lang w:val="uk-UA"/>
        </w:rPr>
        <w:t>небезпечних</w:t>
      </w:r>
      <w:r w:rsidR="00955637" w:rsidRPr="004D2938">
        <w:rPr>
          <w:sz w:val="28"/>
          <w:szCs w:val="28"/>
          <w:lang w:val="uk-UA"/>
        </w:rPr>
        <w:t xml:space="preserve"> </w:t>
      </w:r>
      <w:r w:rsidRPr="004D2938">
        <w:rPr>
          <w:sz w:val="28"/>
          <w:szCs w:val="28"/>
          <w:lang w:val="uk-UA"/>
        </w:rPr>
        <w:t>відходів</w:t>
      </w:r>
      <w:r w:rsidR="00955637" w:rsidRPr="004D2938">
        <w:rPr>
          <w:sz w:val="28"/>
          <w:szCs w:val="28"/>
          <w:lang w:val="uk-UA"/>
        </w:rPr>
        <w:t xml:space="preserve"> </w:t>
      </w:r>
      <w:r w:rsidRPr="004D2938">
        <w:rPr>
          <w:sz w:val="28"/>
          <w:szCs w:val="28"/>
          <w:lang w:val="uk-UA"/>
        </w:rPr>
        <w:t>– необхідно</w:t>
      </w:r>
      <w:r w:rsidR="00955637" w:rsidRPr="004D2938">
        <w:rPr>
          <w:sz w:val="28"/>
          <w:szCs w:val="28"/>
          <w:lang w:val="uk-UA"/>
        </w:rPr>
        <w:t xml:space="preserve"> </w:t>
      </w:r>
      <w:r w:rsidRPr="004D2938">
        <w:rPr>
          <w:sz w:val="28"/>
          <w:szCs w:val="28"/>
          <w:lang w:val="uk-UA"/>
        </w:rPr>
        <w:t>вживати</w:t>
      </w:r>
      <w:r w:rsidR="00955637" w:rsidRPr="004D2938">
        <w:rPr>
          <w:sz w:val="28"/>
          <w:szCs w:val="28"/>
          <w:lang w:val="uk-UA"/>
        </w:rPr>
        <w:t xml:space="preserve"> </w:t>
      </w:r>
      <w:r w:rsidRPr="004D2938">
        <w:rPr>
          <w:sz w:val="28"/>
          <w:szCs w:val="28"/>
          <w:lang w:val="uk-UA"/>
        </w:rPr>
        <w:t>заходів для їх</w:t>
      </w:r>
      <w:r w:rsidR="003F70CA">
        <w:rPr>
          <w:sz w:val="28"/>
          <w:szCs w:val="28"/>
          <w:lang w:val="uk-UA"/>
        </w:rPr>
        <w:t xml:space="preserve"> </w:t>
      </w:r>
      <w:r w:rsidRPr="004D2938">
        <w:rPr>
          <w:sz w:val="28"/>
          <w:szCs w:val="28"/>
          <w:lang w:val="uk-UA"/>
        </w:rPr>
        <w:t>видалення та утилізації</w:t>
      </w:r>
      <w:r w:rsidR="00955637" w:rsidRPr="004D2938">
        <w:rPr>
          <w:sz w:val="28"/>
          <w:szCs w:val="28"/>
          <w:lang w:val="uk-UA"/>
        </w:rPr>
        <w:t xml:space="preserve"> </w:t>
      </w:r>
      <w:r w:rsidRPr="004D2938">
        <w:rPr>
          <w:sz w:val="28"/>
          <w:szCs w:val="28"/>
          <w:lang w:val="uk-UA"/>
        </w:rPr>
        <w:t>відповідно до вимог чинного законодавстваУкраїни.</w:t>
      </w:r>
    </w:p>
    <w:p w:rsidR="00754FBF" w:rsidRPr="004D2938" w:rsidRDefault="000A70A4" w:rsidP="004D2938">
      <w:pPr>
        <w:pStyle w:val="TableParagraph"/>
        <w:spacing w:line="360" w:lineRule="auto"/>
        <w:ind w:firstLine="744"/>
        <w:jc w:val="both"/>
        <w:rPr>
          <w:sz w:val="28"/>
          <w:szCs w:val="28"/>
          <w:lang w:val="uk-UA"/>
        </w:rPr>
      </w:pPr>
      <w:r w:rsidRPr="004D2938">
        <w:rPr>
          <w:i/>
          <w:sz w:val="28"/>
          <w:szCs w:val="28"/>
          <w:lang w:val="uk-UA"/>
        </w:rPr>
        <w:tab/>
      </w:r>
      <w:r w:rsidR="00754FBF" w:rsidRPr="004D2938">
        <w:rPr>
          <w:i/>
          <w:sz w:val="28"/>
          <w:szCs w:val="28"/>
          <w:u w:val="single"/>
          <w:lang w:val="uk-UA"/>
        </w:rPr>
        <w:t>Поверхневі та підземні води.</w:t>
      </w:r>
      <w:r w:rsidR="00754FBF" w:rsidRPr="004D2938">
        <w:rPr>
          <w:sz w:val="28"/>
          <w:szCs w:val="28"/>
          <w:lang w:val="uk-UA"/>
        </w:rPr>
        <w:t>Дощові води передбачено</w:t>
      </w:r>
      <w:r w:rsidR="00955637" w:rsidRPr="004D2938">
        <w:rPr>
          <w:sz w:val="28"/>
          <w:szCs w:val="28"/>
          <w:lang w:val="uk-UA"/>
        </w:rPr>
        <w:t xml:space="preserve"> </w:t>
      </w:r>
      <w:r w:rsidR="00754FBF" w:rsidRPr="004D2938">
        <w:rPr>
          <w:sz w:val="28"/>
          <w:szCs w:val="28"/>
          <w:lang w:val="uk-UA"/>
        </w:rPr>
        <w:t>відводити з території</w:t>
      </w:r>
      <w:r w:rsidR="00955637" w:rsidRPr="004D2938">
        <w:rPr>
          <w:sz w:val="28"/>
          <w:szCs w:val="28"/>
          <w:lang w:val="uk-UA"/>
        </w:rPr>
        <w:t xml:space="preserve"> </w:t>
      </w:r>
      <w:r w:rsidR="00754FBF" w:rsidRPr="004D2938">
        <w:rPr>
          <w:sz w:val="28"/>
          <w:szCs w:val="28"/>
          <w:lang w:val="uk-UA"/>
        </w:rPr>
        <w:t>об’єкту по спланованій</w:t>
      </w:r>
      <w:r w:rsidR="00955637" w:rsidRPr="004D2938">
        <w:rPr>
          <w:sz w:val="28"/>
          <w:szCs w:val="28"/>
          <w:lang w:val="uk-UA"/>
        </w:rPr>
        <w:t xml:space="preserve"> </w:t>
      </w:r>
      <w:r w:rsidR="00754FBF" w:rsidRPr="004D2938">
        <w:rPr>
          <w:sz w:val="28"/>
          <w:szCs w:val="28"/>
          <w:lang w:val="uk-UA"/>
        </w:rPr>
        <w:t>поверхні</w:t>
      </w:r>
      <w:r w:rsidR="00955637" w:rsidRPr="004D2938">
        <w:rPr>
          <w:sz w:val="28"/>
          <w:szCs w:val="28"/>
          <w:lang w:val="uk-UA"/>
        </w:rPr>
        <w:t xml:space="preserve"> </w:t>
      </w:r>
      <w:r w:rsidR="00754FBF" w:rsidRPr="004D2938">
        <w:rPr>
          <w:sz w:val="28"/>
          <w:szCs w:val="28"/>
          <w:lang w:val="uk-UA"/>
        </w:rPr>
        <w:t>мощення через дренаж до придорожньої</w:t>
      </w:r>
      <w:r w:rsidR="00955637" w:rsidRPr="004D2938">
        <w:rPr>
          <w:sz w:val="28"/>
          <w:szCs w:val="28"/>
          <w:lang w:val="uk-UA"/>
        </w:rPr>
        <w:t xml:space="preserve"> </w:t>
      </w:r>
      <w:r w:rsidR="00DC6A46" w:rsidRPr="004D2938">
        <w:rPr>
          <w:sz w:val="28"/>
          <w:szCs w:val="28"/>
          <w:lang w:val="uk-UA"/>
        </w:rPr>
        <w:t>канави та на нижче</w:t>
      </w:r>
      <w:r w:rsidR="00955637" w:rsidRPr="004D2938">
        <w:rPr>
          <w:sz w:val="28"/>
          <w:szCs w:val="28"/>
          <w:lang w:val="uk-UA"/>
        </w:rPr>
        <w:t xml:space="preserve"> </w:t>
      </w:r>
      <w:r w:rsidR="00DC6A46" w:rsidRPr="004D2938">
        <w:rPr>
          <w:sz w:val="28"/>
          <w:szCs w:val="28"/>
          <w:lang w:val="uk-UA"/>
        </w:rPr>
        <w:t>прилеглу</w:t>
      </w:r>
      <w:r w:rsidR="00955637" w:rsidRPr="004D2938">
        <w:rPr>
          <w:sz w:val="28"/>
          <w:szCs w:val="28"/>
          <w:lang w:val="uk-UA"/>
        </w:rPr>
        <w:t xml:space="preserve"> </w:t>
      </w:r>
      <w:r w:rsidR="00754FBF" w:rsidRPr="004D2938">
        <w:rPr>
          <w:sz w:val="28"/>
          <w:szCs w:val="28"/>
          <w:lang w:val="uk-UA"/>
        </w:rPr>
        <w:t>територію.</w:t>
      </w:r>
    </w:p>
    <w:p w:rsidR="00754FBF" w:rsidRPr="004D2938" w:rsidRDefault="00754FBF" w:rsidP="004D2938">
      <w:pPr>
        <w:pStyle w:val="TableParagraph"/>
        <w:spacing w:line="360" w:lineRule="auto"/>
        <w:ind w:firstLine="744"/>
        <w:jc w:val="both"/>
        <w:rPr>
          <w:sz w:val="28"/>
          <w:szCs w:val="28"/>
          <w:lang w:val="uk-UA"/>
        </w:rPr>
      </w:pPr>
      <w:r w:rsidRPr="004D2938">
        <w:rPr>
          <w:sz w:val="28"/>
          <w:szCs w:val="28"/>
          <w:lang w:val="uk-UA"/>
        </w:rPr>
        <w:t>Відведення</w:t>
      </w:r>
      <w:r w:rsidR="00955637" w:rsidRPr="004D2938">
        <w:rPr>
          <w:sz w:val="28"/>
          <w:szCs w:val="28"/>
          <w:lang w:val="uk-UA"/>
        </w:rPr>
        <w:t xml:space="preserve"> </w:t>
      </w:r>
      <w:r w:rsidRPr="004D2938">
        <w:rPr>
          <w:sz w:val="28"/>
          <w:szCs w:val="28"/>
          <w:lang w:val="uk-UA"/>
        </w:rPr>
        <w:t>господарсько-побутових</w:t>
      </w:r>
      <w:r w:rsidR="00955637" w:rsidRPr="004D2938">
        <w:rPr>
          <w:sz w:val="28"/>
          <w:szCs w:val="28"/>
          <w:lang w:val="uk-UA"/>
        </w:rPr>
        <w:t xml:space="preserve"> </w:t>
      </w:r>
      <w:r w:rsidRPr="004D2938">
        <w:rPr>
          <w:sz w:val="28"/>
          <w:szCs w:val="28"/>
          <w:lang w:val="uk-UA"/>
        </w:rPr>
        <w:t>стоків</w:t>
      </w:r>
      <w:r w:rsidR="00955637" w:rsidRPr="004D2938">
        <w:rPr>
          <w:sz w:val="28"/>
          <w:szCs w:val="28"/>
          <w:lang w:val="uk-UA"/>
        </w:rPr>
        <w:t xml:space="preserve"> </w:t>
      </w:r>
      <w:r w:rsidRPr="004D2938">
        <w:rPr>
          <w:sz w:val="28"/>
          <w:szCs w:val="28"/>
          <w:lang w:val="uk-UA"/>
        </w:rPr>
        <w:t xml:space="preserve">передбачено у </w:t>
      </w:r>
      <w:r w:rsidR="00C54AC0" w:rsidRPr="004D2938">
        <w:rPr>
          <w:sz w:val="28"/>
          <w:szCs w:val="28"/>
          <w:lang w:val="uk-UA"/>
        </w:rPr>
        <w:t xml:space="preserve">запроектовану </w:t>
      </w:r>
      <w:r w:rsidRPr="004D2938">
        <w:rPr>
          <w:sz w:val="28"/>
          <w:szCs w:val="28"/>
          <w:lang w:val="uk-UA"/>
        </w:rPr>
        <w:t>закриту</w:t>
      </w:r>
      <w:r w:rsidR="00955637" w:rsidRPr="004D2938">
        <w:rPr>
          <w:sz w:val="28"/>
          <w:szCs w:val="28"/>
          <w:lang w:val="uk-UA"/>
        </w:rPr>
        <w:t xml:space="preserve"> </w:t>
      </w:r>
      <w:r w:rsidRPr="004D2938">
        <w:rPr>
          <w:sz w:val="28"/>
          <w:szCs w:val="28"/>
          <w:lang w:val="uk-UA"/>
        </w:rPr>
        <w:t>внутрішньо</w:t>
      </w:r>
      <w:r w:rsidR="00C54AC0" w:rsidRPr="004D2938">
        <w:rPr>
          <w:sz w:val="28"/>
          <w:szCs w:val="28"/>
          <w:lang w:val="uk-UA"/>
        </w:rPr>
        <w:t>-</w:t>
      </w:r>
      <w:r w:rsidRPr="004D2938">
        <w:rPr>
          <w:sz w:val="28"/>
          <w:szCs w:val="28"/>
          <w:lang w:val="uk-UA"/>
        </w:rPr>
        <w:t>майданчикову систему</w:t>
      </w:r>
      <w:r w:rsidR="00955637" w:rsidRPr="004D2938">
        <w:rPr>
          <w:sz w:val="28"/>
          <w:szCs w:val="28"/>
          <w:lang w:val="uk-UA"/>
        </w:rPr>
        <w:t xml:space="preserve"> </w:t>
      </w:r>
      <w:r w:rsidRPr="004D2938">
        <w:rPr>
          <w:sz w:val="28"/>
          <w:szCs w:val="28"/>
          <w:lang w:val="uk-UA"/>
        </w:rPr>
        <w:t>господарсько-побутової</w:t>
      </w:r>
      <w:r w:rsidR="00955637" w:rsidRPr="004D2938">
        <w:rPr>
          <w:sz w:val="28"/>
          <w:szCs w:val="28"/>
          <w:lang w:val="uk-UA"/>
        </w:rPr>
        <w:t xml:space="preserve"> </w:t>
      </w:r>
      <w:r w:rsidRPr="004D2938">
        <w:rPr>
          <w:sz w:val="28"/>
          <w:szCs w:val="28"/>
          <w:lang w:val="uk-UA"/>
        </w:rPr>
        <w:t>каналізації локальн</w:t>
      </w:r>
      <w:r w:rsidR="00C54AC0" w:rsidRPr="004D2938">
        <w:rPr>
          <w:sz w:val="28"/>
          <w:szCs w:val="28"/>
          <w:lang w:val="uk-UA"/>
        </w:rPr>
        <w:t xml:space="preserve">ої </w:t>
      </w:r>
      <w:r w:rsidRPr="004D2938">
        <w:rPr>
          <w:sz w:val="28"/>
          <w:szCs w:val="28"/>
          <w:lang w:val="uk-UA"/>
        </w:rPr>
        <w:t>очисн</w:t>
      </w:r>
      <w:r w:rsidR="00C54AC0" w:rsidRPr="004D2938">
        <w:rPr>
          <w:sz w:val="28"/>
          <w:szCs w:val="28"/>
          <w:lang w:val="uk-UA"/>
        </w:rPr>
        <w:t xml:space="preserve">ої </w:t>
      </w:r>
      <w:r w:rsidRPr="004D2938">
        <w:rPr>
          <w:sz w:val="28"/>
          <w:szCs w:val="28"/>
          <w:lang w:val="uk-UA"/>
        </w:rPr>
        <w:t>споруд</w:t>
      </w:r>
      <w:r w:rsidR="00C54AC0" w:rsidRPr="004D2938">
        <w:rPr>
          <w:sz w:val="28"/>
          <w:szCs w:val="28"/>
          <w:lang w:val="uk-UA"/>
        </w:rPr>
        <w:t>и</w:t>
      </w:r>
      <w:r w:rsidRPr="004D2938">
        <w:rPr>
          <w:sz w:val="28"/>
          <w:szCs w:val="28"/>
          <w:lang w:val="uk-UA"/>
        </w:rPr>
        <w:t>.</w:t>
      </w:r>
    </w:p>
    <w:p w:rsidR="00AF7A34" w:rsidRPr="004D2938" w:rsidRDefault="00754FBF" w:rsidP="004D2938">
      <w:pPr>
        <w:pStyle w:val="TableParagraph"/>
        <w:spacing w:line="360" w:lineRule="auto"/>
        <w:ind w:firstLine="744"/>
        <w:jc w:val="both"/>
        <w:rPr>
          <w:sz w:val="28"/>
          <w:szCs w:val="28"/>
        </w:rPr>
      </w:pPr>
      <w:r w:rsidRPr="004D2938">
        <w:rPr>
          <w:sz w:val="28"/>
          <w:szCs w:val="28"/>
        </w:rPr>
        <w:t>Очищені стоки передбачається</w:t>
      </w:r>
      <w:r w:rsidR="00955637" w:rsidRPr="004D2938">
        <w:rPr>
          <w:sz w:val="28"/>
          <w:szCs w:val="28"/>
          <w:lang w:val="uk-UA"/>
        </w:rPr>
        <w:t xml:space="preserve"> </w:t>
      </w:r>
      <w:r w:rsidRPr="004D2938">
        <w:rPr>
          <w:sz w:val="28"/>
          <w:szCs w:val="28"/>
        </w:rPr>
        <w:t>зберігати в герметичній</w:t>
      </w:r>
      <w:r w:rsidR="00955637" w:rsidRPr="004D2938">
        <w:rPr>
          <w:sz w:val="28"/>
          <w:szCs w:val="28"/>
          <w:lang w:val="uk-UA"/>
        </w:rPr>
        <w:t xml:space="preserve"> </w:t>
      </w:r>
      <w:r w:rsidR="00C54AC0" w:rsidRPr="004D2938">
        <w:rPr>
          <w:sz w:val="28"/>
          <w:szCs w:val="28"/>
        </w:rPr>
        <w:t>єм</w:t>
      </w:r>
      <w:r w:rsidR="00C54AC0" w:rsidRPr="004D2938">
        <w:rPr>
          <w:sz w:val="28"/>
          <w:szCs w:val="28"/>
          <w:lang w:val="uk-UA"/>
        </w:rPr>
        <w:t>н</w:t>
      </w:r>
      <w:r w:rsidRPr="004D2938">
        <w:rPr>
          <w:sz w:val="28"/>
          <w:szCs w:val="28"/>
        </w:rPr>
        <w:t>ості для поливу території у літній</w:t>
      </w:r>
      <w:r w:rsidR="00955637" w:rsidRPr="004D2938">
        <w:rPr>
          <w:sz w:val="28"/>
          <w:szCs w:val="28"/>
          <w:lang w:val="uk-UA"/>
        </w:rPr>
        <w:t xml:space="preserve"> </w:t>
      </w:r>
      <w:r w:rsidRPr="004D2938">
        <w:rPr>
          <w:sz w:val="28"/>
          <w:szCs w:val="28"/>
        </w:rPr>
        <w:t>період.</w:t>
      </w:r>
    </w:p>
    <w:p w:rsidR="00580A3F" w:rsidRPr="004D2938" w:rsidRDefault="000A70A4" w:rsidP="004D2938">
      <w:pPr>
        <w:pStyle w:val="TableParagraph"/>
        <w:spacing w:line="360" w:lineRule="auto"/>
        <w:ind w:firstLine="744"/>
        <w:jc w:val="both"/>
        <w:rPr>
          <w:sz w:val="28"/>
          <w:szCs w:val="28"/>
        </w:rPr>
      </w:pPr>
      <w:r w:rsidRPr="004D2938">
        <w:rPr>
          <w:i/>
          <w:sz w:val="28"/>
          <w:szCs w:val="28"/>
          <w:lang w:val="uk-UA"/>
        </w:rPr>
        <w:lastRenderedPageBreak/>
        <w:tab/>
      </w:r>
      <w:r w:rsidR="00754FBF" w:rsidRPr="004D2938">
        <w:rPr>
          <w:i/>
          <w:sz w:val="28"/>
          <w:szCs w:val="28"/>
          <w:u w:val="single"/>
        </w:rPr>
        <w:t>Ґрунт та надра.</w:t>
      </w:r>
      <w:r w:rsidR="00754FBF" w:rsidRPr="004D2938">
        <w:rPr>
          <w:sz w:val="28"/>
          <w:szCs w:val="28"/>
        </w:rPr>
        <w:tab/>
      </w:r>
      <w:r w:rsidR="00580A3F" w:rsidRPr="004D2938">
        <w:rPr>
          <w:sz w:val="28"/>
          <w:szCs w:val="28"/>
        </w:rPr>
        <w:t xml:space="preserve">Заходи для забезпечення нормативного стану земельних ресурсів під час рекультивації та будівництва включають: </w:t>
      </w:r>
    </w:p>
    <w:p w:rsidR="00580A3F" w:rsidRPr="004D2938" w:rsidRDefault="00580A3F" w:rsidP="004D2938">
      <w:pPr>
        <w:pStyle w:val="TableParagraph"/>
        <w:spacing w:line="360" w:lineRule="auto"/>
        <w:ind w:firstLine="744"/>
        <w:jc w:val="both"/>
        <w:rPr>
          <w:sz w:val="28"/>
          <w:szCs w:val="28"/>
        </w:rPr>
      </w:pPr>
      <w:r w:rsidRPr="004D2938">
        <w:rPr>
          <w:sz w:val="28"/>
          <w:szCs w:val="28"/>
        </w:rPr>
        <w:t xml:space="preserve">         1. Обов'язкове дотримання меж території, відведеної для будівництва. </w:t>
      </w:r>
    </w:p>
    <w:p w:rsidR="00580A3F" w:rsidRPr="004D2938" w:rsidRDefault="00580A3F" w:rsidP="004D2938">
      <w:pPr>
        <w:pStyle w:val="TableParagraph"/>
        <w:spacing w:line="360" w:lineRule="auto"/>
        <w:ind w:firstLine="744"/>
        <w:jc w:val="both"/>
        <w:rPr>
          <w:sz w:val="28"/>
          <w:szCs w:val="28"/>
        </w:rPr>
      </w:pPr>
      <w:r w:rsidRPr="004D2938">
        <w:rPr>
          <w:sz w:val="28"/>
          <w:szCs w:val="28"/>
        </w:rPr>
        <w:t xml:space="preserve">          2. Складування рослинного ґрунту на спеціально відведених майданчиках з наступним використання його при рекультивації, вертикального планування будівельного майданчику. </w:t>
      </w:r>
    </w:p>
    <w:p w:rsidR="00580A3F" w:rsidRPr="004D2938" w:rsidRDefault="00580A3F" w:rsidP="004D2938">
      <w:pPr>
        <w:pStyle w:val="TableParagraph"/>
        <w:spacing w:line="360" w:lineRule="auto"/>
        <w:ind w:firstLine="744"/>
        <w:jc w:val="both"/>
        <w:rPr>
          <w:sz w:val="28"/>
          <w:szCs w:val="28"/>
        </w:rPr>
      </w:pPr>
      <w:r w:rsidRPr="004D2938">
        <w:rPr>
          <w:sz w:val="28"/>
          <w:szCs w:val="28"/>
        </w:rPr>
        <w:t xml:space="preserve">3. Всі будівельні матеріали мають бути розміщені на спеціально відведеній ділянці з твердим покриттям. </w:t>
      </w:r>
    </w:p>
    <w:p w:rsidR="00580A3F" w:rsidRPr="004D2938" w:rsidRDefault="00580A3F" w:rsidP="004D2938">
      <w:pPr>
        <w:pStyle w:val="TableParagraph"/>
        <w:spacing w:line="360" w:lineRule="auto"/>
        <w:ind w:firstLine="744"/>
        <w:jc w:val="both"/>
        <w:rPr>
          <w:sz w:val="28"/>
          <w:szCs w:val="28"/>
        </w:rPr>
      </w:pPr>
      <w:r w:rsidRPr="004D2938">
        <w:rPr>
          <w:sz w:val="28"/>
          <w:szCs w:val="28"/>
        </w:rPr>
        <w:t xml:space="preserve">4. Контроль за роботою інженерного обладнання, механізмів і транспортних засобів, своєчасний ремонт, недопущення роботи несправних механізмів. </w:t>
      </w:r>
    </w:p>
    <w:p w:rsidR="00580A3F" w:rsidRPr="004D2938" w:rsidRDefault="00580A3F" w:rsidP="004D2938">
      <w:pPr>
        <w:pStyle w:val="TableParagraph"/>
        <w:spacing w:line="360" w:lineRule="auto"/>
        <w:ind w:firstLine="744"/>
        <w:jc w:val="both"/>
        <w:rPr>
          <w:sz w:val="28"/>
          <w:szCs w:val="28"/>
        </w:rPr>
      </w:pPr>
      <w:r w:rsidRPr="004D2938">
        <w:rPr>
          <w:sz w:val="28"/>
          <w:szCs w:val="28"/>
        </w:rPr>
        <w:t xml:space="preserve">5. Заправка будівельної техніки лише закритим способом – автозаправниками. </w:t>
      </w:r>
    </w:p>
    <w:p w:rsidR="00580A3F" w:rsidRPr="004D2938" w:rsidRDefault="00580A3F" w:rsidP="004D2938">
      <w:pPr>
        <w:pStyle w:val="TableParagraph"/>
        <w:spacing w:line="360" w:lineRule="auto"/>
        <w:ind w:firstLine="744"/>
        <w:jc w:val="both"/>
        <w:rPr>
          <w:sz w:val="28"/>
          <w:szCs w:val="28"/>
        </w:rPr>
      </w:pPr>
      <w:r w:rsidRPr="004D2938">
        <w:rPr>
          <w:sz w:val="28"/>
          <w:szCs w:val="28"/>
        </w:rPr>
        <w:t xml:space="preserve">6. На будівельному майданчику біля в’їзних воріт передбачено місце мийки коліс для будівельного транспорту, що виїжджає. </w:t>
      </w:r>
    </w:p>
    <w:p w:rsidR="00580A3F" w:rsidRPr="004D2938" w:rsidRDefault="00580A3F" w:rsidP="004D2938">
      <w:pPr>
        <w:pStyle w:val="TableParagraph"/>
        <w:spacing w:line="360" w:lineRule="auto"/>
        <w:ind w:firstLine="744"/>
        <w:jc w:val="both"/>
        <w:rPr>
          <w:sz w:val="28"/>
          <w:szCs w:val="28"/>
        </w:rPr>
      </w:pPr>
      <w:r w:rsidRPr="004D2938">
        <w:rPr>
          <w:sz w:val="28"/>
          <w:szCs w:val="28"/>
        </w:rPr>
        <w:t xml:space="preserve">7. Складання будівельних матеріалів та конструкцій в межах території відведення на вільних майданчиках з метою уникнення загромадження проїздів та проходів.     </w:t>
      </w:r>
      <w:r w:rsidRPr="004D2938">
        <w:rPr>
          <w:sz w:val="28"/>
          <w:szCs w:val="28"/>
        </w:rPr>
        <w:tab/>
      </w:r>
    </w:p>
    <w:p w:rsidR="00AF7A34" w:rsidRPr="004D2938" w:rsidRDefault="00580A3F" w:rsidP="004D2938">
      <w:pPr>
        <w:pStyle w:val="TableParagraph"/>
        <w:spacing w:line="360" w:lineRule="auto"/>
        <w:ind w:firstLine="744"/>
        <w:jc w:val="both"/>
        <w:rPr>
          <w:sz w:val="28"/>
          <w:szCs w:val="28"/>
        </w:rPr>
      </w:pPr>
      <w:r w:rsidRPr="004D2938">
        <w:rPr>
          <w:sz w:val="28"/>
          <w:szCs w:val="28"/>
        </w:rPr>
        <w:tab/>
        <w:t xml:space="preserve">Проектом передбачається максимальне збереження існуючого рельєфу. </w:t>
      </w:r>
      <w:r w:rsidRPr="004D2938">
        <w:rPr>
          <w:sz w:val="28"/>
          <w:szCs w:val="28"/>
        </w:rPr>
        <w:tab/>
        <w:t>Всі майданчики, під’їзди та доріжки передбачаються з влаштуванням мощення з елементів ФЕМ</w:t>
      </w:r>
      <w:r w:rsidRPr="004D2938">
        <w:rPr>
          <w:color w:val="FF0000"/>
          <w:sz w:val="28"/>
          <w:szCs w:val="28"/>
        </w:rPr>
        <w:t>.</w:t>
      </w:r>
      <w:r w:rsidRPr="004D2938">
        <w:rPr>
          <w:sz w:val="28"/>
          <w:szCs w:val="28"/>
        </w:rPr>
        <w:t xml:space="preserve"> Типи покриття прийняти із дотриманням діючих норм, виходячи з експлуатаційної доцільності. </w:t>
      </w:r>
    </w:p>
    <w:p w:rsidR="001F6805" w:rsidRPr="004D2938" w:rsidRDefault="00754FBF" w:rsidP="004D2938">
      <w:pPr>
        <w:pStyle w:val="TableParagraph"/>
        <w:spacing w:line="360" w:lineRule="auto"/>
        <w:ind w:firstLine="744"/>
        <w:jc w:val="both"/>
        <w:rPr>
          <w:sz w:val="28"/>
          <w:szCs w:val="28"/>
          <w:lang w:val="uk-UA"/>
        </w:rPr>
      </w:pPr>
      <w:r w:rsidRPr="004D2938">
        <w:rPr>
          <w:i/>
          <w:sz w:val="28"/>
          <w:szCs w:val="28"/>
          <w:u w:val="single"/>
          <w:lang w:val="uk-UA"/>
        </w:rPr>
        <w:t>Атмосферне</w:t>
      </w:r>
      <w:r w:rsidR="002E7E4D" w:rsidRPr="004D2938">
        <w:rPr>
          <w:i/>
          <w:sz w:val="28"/>
          <w:szCs w:val="28"/>
          <w:u w:val="single"/>
          <w:lang w:val="uk-UA"/>
        </w:rPr>
        <w:t xml:space="preserve"> </w:t>
      </w:r>
      <w:r w:rsidRPr="004D2938">
        <w:rPr>
          <w:i/>
          <w:sz w:val="28"/>
          <w:szCs w:val="28"/>
          <w:u w:val="single"/>
          <w:lang w:val="uk-UA"/>
        </w:rPr>
        <w:t>повітря.</w:t>
      </w:r>
      <w:r w:rsidRPr="004D2938">
        <w:rPr>
          <w:sz w:val="28"/>
          <w:szCs w:val="28"/>
          <w:lang w:val="uk-UA"/>
        </w:rPr>
        <w:tab/>
        <w:t>Опалення</w:t>
      </w:r>
      <w:r w:rsidR="00C54AC0" w:rsidRPr="004D2938">
        <w:rPr>
          <w:sz w:val="28"/>
          <w:szCs w:val="28"/>
          <w:lang w:val="uk-UA"/>
        </w:rPr>
        <w:t xml:space="preserve"> закладу торгівлі: пічне</w:t>
      </w:r>
      <w:r w:rsidR="00B107C5" w:rsidRPr="004D2938">
        <w:rPr>
          <w:sz w:val="28"/>
          <w:szCs w:val="28"/>
          <w:lang w:val="uk-UA"/>
        </w:rPr>
        <w:t>, електричне</w:t>
      </w:r>
      <w:r w:rsidR="00C54AC0" w:rsidRPr="004D2938">
        <w:rPr>
          <w:sz w:val="28"/>
          <w:szCs w:val="28"/>
          <w:lang w:val="uk-UA"/>
        </w:rPr>
        <w:t xml:space="preserve">. </w:t>
      </w:r>
    </w:p>
    <w:p w:rsidR="001F6805" w:rsidRPr="004D2938" w:rsidRDefault="001F6805" w:rsidP="004D2938">
      <w:pPr>
        <w:pStyle w:val="TableParagraph"/>
        <w:spacing w:line="360" w:lineRule="auto"/>
        <w:ind w:firstLine="744"/>
        <w:jc w:val="both"/>
        <w:rPr>
          <w:sz w:val="28"/>
          <w:szCs w:val="28"/>
          <w:lang w:val="uk-UA"/>
        </w:rPr>
      </w:pPr>
      <w:r w:rsidRPr="004D2938">
        <w:rPr>
          <w:sz w:val="28"/>
          <w:szCs w:val="28"/>
          <w:lang w:val="uk-UA"/>
        </w:rPr>
        <w:tab/>
      </w:r>
      <w:r w:rsidRPr="004D2938">
        <w:rPr>
          <w:sz w:val="28"/>
          <w:szCs w:val="28"/>
        </w:rPr>
        <w:t xml:space="preserve">Розрахунок викидів в атмосферу від </w:t>
      </w:r>
      <w:r w:rsidRPr="004D2938">
        <w:rPr>
          <w:sz w:val="28"/>
          <w:szCs w:val="28"/>
          <w:lang w:val="uk-UA"/>
        </w:rPr>
        <w:t xml:space="preserve">пічного опалення передбачається виконати </w:t>
      </w:r>
      <w:r w:rsidRPr="004D2938">
        <w:rPr>
          <w:sz w:val="28"/>
          <w:szCs w:val="28"/>
        </w:rPr>
        <w:t>в складі робочого проекту на будівництво в об’ємі передбаченому законодавством.</w:t>
      </w:r>
    </w:p>
    <w:p w:rsidR="00580A3F" w:rsidRPr="004D2938" w:rsidRDefault="000B42CE" w:rsidP="004D2938">
      <w:pPr>
        <w:pStyle w:val="TableParagraph"/>
        <w:spacing w:line="360" w:lineRule="auto"/>
        <w:ind w:firstLine="744"/>
        <w:jc w:val="both"/>
        <w:rPr>
          <w:sz w:val="28"/>
          <w:szCs w:val="28"/>
          <w:lang w:val="uk-UA"/>
        </w:rPr>
      </w:pPr>
      <w:r w:rsidRPr="004D2938">
        <w:rPr>
          <w:sz w:val="28"/>
          <w:szCs w:val="28"/>
          <w:lang w:val="uk-UA"/>
        </w:rPr>
        <w:tab/>
      </w:r>
      <w:r w:rsidR="001F6805" w:rsidRPr="004D2938">
        <w:rPr>
          <w:sz w:val="28"/>
          <w:szCs w:val="28"/>
        </w:rPr>
        <w:t>Шкідливий вплив на атмосферне повітря від господарської діяльності</w:t>
      </w:r>
      <w:r w:rsidR="002E7E4D" w:rsidRPr="004D2938">
        <w:rPr>
          <w:sz w:val="28"/>
          <w:szCs w:val="28"/>
          <w:lang w:val="uk-UA"/>
        </w:rPr>
        <w:t xml:space="preserve"> </w:t>
      </w:r>
      <w:r w:rsidR="00580A3F" w:rsidRPr="004D2938">
        <w:rPr>
          <w:sz w:val="28"/>
          <w:szCs w:val="28"/>
        </w:rPr>
        <w:t>передбачається</w:t>
      </w:r>
      <w:r w:rsidR="001F6805" w:rsidRPr="004D2938">
        <w:rPr>
          <w:sz w:val="28"/>
          <w:szCs w:val="28"/>
          <w:lang w:val="uk-UA"/>
        </w:rPr>
        <w:t xml:space="preserve"> мінімальним</w:t>
      </w:r>
      <w:r w:rsidR="00580A3F" w:rsidRPr="004D2938">
        <w:rPr>
          <w:sz w:val="28"/>
          <w:szCs w:val="28"/>
        </w:rPr>
        <w:t>.</w:t>
      </w:r>
    </w:p>
    <w:p w:rsidR="000B42CE" w:rsidRPr="004D2938" w:rsidRDefault="000B42CE" w:rsidP="004D2938">
      <w:pPr>
        <w:pStyle w:val="TableParagraph"/>
        <w:spacing w:line="360" w:lineRule="auto"/>
        <w:ind w:firstLine="744"/>
        <w:jc w:val="both"/>
        <w:rPr>
          <w:sz w:val="28"/>
          <w:szCs w:val="28"/>
          <w:lang w:val="uk-UA"/>
        </w:rPr>
      </w:pPr>
      <w:r w:rsidRPr="004D2938">
        <w:rPr>
          <w:sz w:val="28"/>
          <w:szCs w:val="28"/>
          <w:lang w:val="uk-UA"/>
        </w:rPr>
        <w:tab/>
        <w:t xml:space="preserve"> </w:t>
      </w:r>
    </w:p>
    <w:p w:rsidR="00754FBF" w:rsidRPr="004D2938" w:rsidRDefault="000A70A4" w:rsidP="004D2938">
      <w:pPr>
        <w:pStyle w:val="TableParagraph"/>
        <w:spacing w:line="360" w:lineRule="auto"/>
        <w:ind w:firstLine="744"/>
        <w:jc w:val="both"/>
        <w:rPr>
          <w:sz w:val="28"/>
          <w:szCs w:val="28"/>
          <w:lang w:val="uk-UA"/>
        </w:rPr>
      </w:pPr>
      <w:r w:rsidRPr="004D2938">
        <w:rPr>
          <w:i/>
          <w:sz w:val="28"/>
          <w:szCs w:val="28"/>
          <w:lang w:val="uk-UA"/>
        </w:rPr>
        <w:lastRenderedPageBreak/>
        <w:tab/>
      </w:r>
      <w:r w:rsidR="00754FBF" w:rsidRPr="004D2938">
        <w:rPr>
          <w:i/>
          <w:sz w:val="28"/>
          <w:szCs w:val="28"/>
          <w:u w:val="single"/>
          <w:lang w:val="uk-UA"/>
        </w:rPr>
        <w:t>Акустичний</w:t>
      </w:r>
      <w:r w:rsidR="002E7E4D" w:rsidRPr="004D2938">
        <w:rPr>
          <w:i/>
          <w:sz w:val="28"/>
          <w:szCs w:val="28"/>
          <w:u w:val="single"/>
          <w:lang w:val="uk-UA"/>
        </w:rPr>
        <w:t xml:space="preserve"> </w:t>
      </w:r>
      <w:r w:rsidR="00754FBF" w:rsidRPr="004D2938">
        <w:rPr>
          <w:i/>
          <w:sz w:val="28"/>
          <w:szCs w:val="28"/>
          <w:u w:val="single"/>
          <w:lang w:val="uk-UA"/>
        </w:rPr>
        <w:t>вплив.</w:t>
      </w:r>
      <w:r w:rsidR="002E7E4D" w:rsidRPr="004D2938">
        <w:rPr>
          <w:i/>
          <w:sz w:val="28"/>
          <w:szCs w:val="28"/>
          <w:u w:val="single"/>
          <w:lang w:val="uk-UA"/>
        </w:rPr>
        <w:t xml:space="preserve"> </w:t>
      </w:r>
      <w:r w:rsidR="00754FBF" w:rsidRPr="004D2938">
        <w:rPr>
          <w:sz w:val="28"/>
          <w:szCs w:val="28"/>
          <w:lang w:val="uk-UA"/>
        </w:rPr>
        <w:t>Під час будівництва, від</w:t>
      </w:r>
      <w:r w:rsidR="002E7E4D" w:rsidRPr="004D2938">
        <w:rPr>
          <w:sz w:val="28"/>
          <w:szCs w:val="28"/>
          <w:lang w:val="uk-UA"/>
        </w:rPr>
        <w:t xml:space="preserve"> </w:t>
      </w:r>
      <w:r w:rsidR="00754FBF" w:rsidRPr="004D2938">
        <w:rPr>
          <w:sz w:val="28"/>
          <w:szCs w:val="28"/>
          <w:lang w:val="uk-UA"/>
        </w:rPr>
        <w:t>роботи</w:t>
      </w:r>
      <w:r w:rsidR="002E7E4D" w:rsidRPr="004D2938">
        <w:rPr>
          <w:sz w:val="28"/>
          <w:szCs w:val="28"/>
          <w:lang w:val="uk-UA"/>
        </w:rPr>
        <w:t xml:space="preserve"> </w:t>
      </w:r>
      <w:r w:rsidR="00754FBF" w:rsidRPr="004D2938">
        <w:rPr>
          <w:sz w:val="28"/>
          <w:szCs w:val="28"/>
          <w:lang w:val="uk-UA"/>
        </w:rPr>
        <w:t>будівельної</w:t>
      </w:r>
      <w:r w:rsidR="002E7E4D" w:rsidRPr="004D2938">
        <w:rPr>
          <w:sz w:val="28"/>
          <w:szCs w:val="28"/>
          <w:lang w:val="uk-UA"/>
        </w:rPr>
        <w:t xml:space="preserve"> </w:t>
      </w:r>
      <w:r w:rsidR="00754FBF" w:rsidRPr="004D2938">
        <w:rPr>
          <w:sz w:val="28"/>
          <w:szCs w:val="28"/>
          <w:lang w:val="uk-UA"/>
        </w:rPr>
        <w:t>техніки</w:t>
      </w:r>
      <w:r w:rsidR="002E7E4D" w:rsidRPr="004D2938">
        <w:rPr>
          <w:sz w:val="28"/>
          <w:szCs w:val="28"/>
          <w:lang w:val="uk-UA"/>
        </w:rPr>
        <w:t xml:space="preserve"> </w:t>
      </w:r>
      <w:r w:rsidR="00754FBF" w:rsidRPr="004D2938">
        <w:rPr>
          <w:sz w:val="28"/>
          <w:szCs w:val="28"/>
          <w:lang w:val="uk-UA"/>
        </w:rPr>
        <w:t>можливе</w:t>
      </w:r>
      <w:r w:rsidR="002E7E4D" w:rsidRPr="004D2938">
        <w:rPr>
          <w:sz w:val="28"/>
          <w:szCs w:val="28"/>
          <w:lang w:val="uk-UA"/>
        </w:rPr>
        <w:t xml:space="preserve"> </w:t>
      </w:r>
      <w:r w:rsidR="00754FBF" w:rsidRPr="004D2938">
        <w:rPr>
          <w:sz w:val="28"/>
          <w:szCs w:val="28"/>
          <w:lang w:val="uk-UA"/>
        </w:rPr>
        <w:t>виконання</w:t>
      </w:r>
      <w:r w:rsidR="002E7E4D" w:rsidRPr="004D2938">
        <w:rPr>
          <w:sz w:val="28"/>
          <w:szCs w:val="28"/>
          <w:lang w:val="uk-UA"/>
        </w:rPr>
        <w:t xml:space="preserve"> </w:t>
      </w:r>
      <w:r w:rsidR="00754FBF" w:rsidRPr="004D2938">
        <w:rPr>
          <w:sz w:val="28"/>
          <w:szCs w:val="28"/>
          <w:lang w:val="uk-UA"/>
        </w:rPr>
        <w:t>тимчасового</w:t>
      </w:r>
      <w:r w:rsidR="002E7E4D" w:rsidRPr="004D2938">
        <w:rPr>
          <w:sz w:val="28"/>
          <w:szCs w:val="28"/>
          <w:lang w:val="uk-UA"/>
        </w:rPr>
        <w:t xml:space="preserve"> </w:t>
      </w:r>
      <w:r w:rsidR="00754FBF" w:rsidRPr="004D2938">
        <w:rPr>
          <w:sz w:val="28"/>
          <w:szCs w:val="28"/>
          <w:lang w:val="uk-UA"/>
        </w:rPr>
        <w:t>додаткового</w:t>
      </w:r>
      <w:r w:rsidR="002E7E4D" w:rsidRPr="004D2938">
        <w:rPr>
          <w:sz w:val="28"/>
          <w:szCs w:val="28"/>
          <w:lang w:val="uk-UA"/>
        </w:rPr>
        <w:t xml:space="preserve"> </w:t>
      </w:r>
      <w:r w:rsidR="00754FBF" w:rsidRPr="004D2938">
        <w:rPr>
          <w:sz w:val="28"/>
          <w:szCs w:val="28"/>
          <w:lang w:val="uk-UA"/>
        </w:rPr>
        <w:t>шумового</w:t>
      </w:r>
      <w:r w:rsidR="002E7E4D" w:rsidRPr="004D2938">
        <w:rPr>
          <w:sz w:val="28"/>
          <w:szCs w:val="28"/>
          <w:lang w:val="uk-UA"/>
        </w:rPr>
        <w:t xml:space="preserve"> </w:t>
      </w:r>
      <w:r w:rsidR="00754FBF" w:rsidRPr="004D2938">
        <w:rPr>
          <w:sz w:val="28"/>
          <w:szCs w:val="28"/>
          <w:lang w:val="uk-UA"/>
        </w:rPr>
        <w:t xml:space="preserve">навантаження. </w:t>
      </w:r>
    </w:p>
    <w:p w:rsidR="00AF7A34" w:rsidRPr="004D2938" w:rsidRDefault="00754FBF" w:rsidP="004D2938">
      <w:pPr>
        <w:pStyle w:val="TableParagraph"/>
        <w:spacing w:line="360" w:lineRule="auto"/>
        <w:ind w:firstLine="744"/>
        <w:jc w:val="both"/>
        <w:rPr>
          <w:sz w:val="28"/>
          <w:szCs w:val="28"/>
        </w:rPr>
      </w:pPr>
      <w:r w:rsidRPr="004D2938">
        <w:rPr>
          <w:sz w:val="28"/>
          <w:szCs w:val="28"/>
        </w:rPr>
        <w:t>Під час експлуатації</w:t>
      </w:r>
      <w:r w:rsidR="00B107C5" w:rsidRPr="004D2938">
        <w:rPr>
          <w:sz w:val="28"/>
          <w:szCs w:val="28"/>
          <w:lang w:val="uk-UA"/>
        </w:rPr>
        <w:t xml:space="preserve"> </w:t>
      </w:r>
      <w:r w:rsidR="00976A9C" w:rsidRPr="004D2938">
        <w:rPr>
          <w:sz w:val="28"/>
          <w:szCs w:val="28"/>
          <w:lang w:val="uk-UA" w:eastAsia="uk-UA"/>
        </w:rPr>
        <w:t xml:space="preserve">будівлі магазину </w:t>
      </w:r>
      <w:r w:rsidRPr="004D2938">
        <w:rPr>
          <w:sz w:val="28"/>
          <w:szCs w:val="28"/>
        </w:rPr>
        <w:t>рівень</w:t>
      </w:r>
      <w:r w:rsidR="002E7E4D" w:rsidRPr="004D2938">
        <w:rPr>
          <w:sz w:val="28"/>
          <w:szCs w:val="28"/>
          <w:lang w:val="uk-UA"/>
        </w:rPr>
        <w:t xml:space="preserve"> </w:t>
      </w:r>
      <w:r w:rsidRPr="004D2938">
        <w:rPr>
          <w:sz w:val="28"/>
          <w:szCs w:val="28"/>
        </w:rPr>
        <w:t>технологічного шуму від</w:t>
      </w:r>
      <w:r w:rsidR="002E7E4D" w:rsidRPr="004D2938">
        <w:rPr>
          <w:sz w:val="28"/>
          <w:szCs w:val="28"/>
          <w:lang w:val="uk-UA"/>
        </w:rPr>
        <w:t xml:space="preserve"> </w:t>
      </w:r>
      <w:r w:rsidRPr="004D2938">
        <w:rPr>
          <w:sz w:val="28"/>
          <w:szCs w:val="28"/>
        </w:rPr>
        <w:t>роботи</w:t>
      </w:r>
      <w:r w:rsidR="002E7E4D" w:rsidRPr="004D2938">
        <w:rPr>
          <w:sz w:val="28"/>
          <w:szCs w:val="28"/>
          <w:lang w:val="uk-UA"/>
        </w:rPr>
        <w:t xml:space="preserve"> </w:t>
      </w:r>
      <w:r w:rsidRPr="004D2938">
        <w:rPr>
          <w:sz w:val="28"/>
          <w:szCs w:val="28"/>
        </w:rPr>
        <w:t>інженерних систем будівель</w:t>
      </w:r>
      <w:r w:rsidR="002E7E4D" w:rsidRPr="004D2938">
        <w:rPr>
          <w:sz w:val="28"/>
          <w:szCs w:val="28"/>
          <w:lang w:val="uk-UA"/>
        </w:rPr>
        <w:t xml:space="preserve"> </w:t>
      </w:r>
      <w:r w:rsidRPr="004D2938">
        <w:rPr>
          <w:sz w:val="28"/>
          <w:szCs w:val="28"/>
        </w:rPr>
        <w:t>не перевищуватиме55 дБ, а в період з 23 до 7 ранку не більше 45 дБ.</w:t>
      </w:r>
    </w:p>
    <w:p w:rsidR="00AF7A34" w:rsidRPr="004D2938" w:rsidRDefault="000A70A4" w:rsidP="004D2938">
      <w:pPr>
        <w:pStyle w:val="TableParagraph"/>
        <w:spacing w:line="360" w:lineRule="auto"/>
        <w:ind w:firstLine="744"/>
        <w:jc w:val="both"/>
        <w:rPr>
          <w:sz w:val="28"/>
          <w:szCs w:val="28"/>
          <w:lang w:val="uk-UA"/>
        </w:rPr>
      </w:pPr>
      <w:r w:rsidRPr="004D2938">
        <w:rPr>
          <w:i/>
          <w:sz w:val="28"/>
          <w:szCs w:val="28"/>
          <w:lang w:val="uk-UA"/>
        </w:rPr>
        <w:tab/>
      </w:r>
      <w:r w:rsidR="00754FBF" w:rsidRPr="004D2938">
        <w:rPr>
          <w:i/>
          <w:sz w:val="28"/>
          <w:szCs w:val="28"/>
          <w:u w:val="single"/>
          <w:lang w:val="uk-UA"/>
        </w:rPr>
        <w:t>Світлове, теплове та радіаційнезабруднення.</w:t>
      </w:r>
      <w:r w:rsidR="00754FBF" w:rsidRPr="004D2938">
        <w:rPr>
          <w:sz w:val="28"/>
          <w:szCs w:val="28"/>
          <w:lang w:val="uk-UA"/>
        </w:rPr>
        <w:tab/>
        <w:t>Очікування</w:t>
      </w:r>
      <w:r w:rsidR="002E7E4D" w:rsidRPr="004D2938">
        <w:rPr>
          <w:sz w:val="28"/>
          <w:szCs w:val="28"/>
          <w:lang w:val="uk-UA"/>
        </w:rPr>
        <w:t xml:space="preserve"> </w:t>
      </w:r>
      <w:r w:rsidR="00754FBF" w:rsidRPr="004D2938">
        <w:rPr>
          <w:sz w:val="28"/>
          <w:szCs w:val="28"/>
          <w:lang w:val="uk-UA"/>
        </w:rPr>
        <w:t>перерахованих</w:t>
      </w:r>
      <w:r w:rsidR="002E7E4D" w:rsidRPr="004D2938">
        <w:rPr>
          <w:sz w:val="28"/>
          <w:szCs w:val="28"/>
          <w:lang w:val="uk-UA"/>
        </w:rPr>
        <w:t xml:space="preserve"> </w:t>
      </w:r>
      <w:r w:rsidR="00754FBF" w:rsidRPr="004D2938">
        <w:rPr>
          <w:sz w:val="28"/>
          <w:szCs w:val="28"/>
          <w:lang w:val="uk-UA"/>
        </w:rPr>
        <w:t>впливів</w:t>
      </w:r>
      <w:r w:rsidR="002E7E4D" w:rsidRPr="004D2938">
        <w:rPr>
          <w:sz w:val="28"/>
          <w:szCs w:val="28"/>
          <w:lang w:val="uk-UA"/>
        </w:rPr>
        <w:t xml:space="preserve"> </w:t>
      </w:r>
      <w:r w:rsidR="00754FBF" w:rsidRPr="004D2938">
        <w:rPr>
          <w:sz w:val="28"/>
          <w:szCs w:val="28"/>
          <w:lang w:val="uk-UA"/>
        </w:rPr>
        <w:t>від</w:t>
      </w:r>
      <w:r w:rsidR="002E7E4D" w:rsidRPr="004D2938">
        <w:rPr>
          <w:sz w:val="28"/>
          <w:szCs w:val="28"/>
          <w:lang w:val="uk-UA"/>
        </w:rPr>
        <w:t xml:space="preserve"> </w:t>
      </w:r>
      <w:r w:rsidR="00754FBF" w:rsidRPr="004D2938">
        <w:rPr>
          <w:sz w:val="28"/>
          <w:szCs w:val="28"/>
          <w:lang w:val="uk-UA"/>
        </w:rPr>
        <w:t>експлуатації</w:t>
      </w:r>
      <w:r w:rsidR="00976A9C" w:rsidRPr="004D2938">
        <w:rPr>
          <w:sz w:val="28"/>
          <w:szCs w:val="28"/>
          <w:lang w:val="uk-UA"/>
        </w:rPr>
        <w:t xml:space="preserve"> магазину </w:t>
      </w:r>
      <w:r w:rsidR="00754FBF" w:rsidRPr="004D2938">
        <w:rPr>
          <w:sz w:val="28"/>
          <w:szCs w:val="28"/>
          <w:lang w:val="uk-UA"/>
        </w:rPr>
        <w:t>не</w:t>
      </w:r>
      <w:r w:rsidR="002E7E4D" w:rsidRPr="004D2938">
        <w:rPr>
          <w:sz w:val="28"/>
          <w:szCs w:val="28"/>
          <w:lang w:val="uk-UA"/>
        </w:rPr>
        <w:t xml:space="preserve"> </w:t>
      </w:r>
      <w:r w:rsidR="00754FBF" w:rsidRPr="004D2938">
        <w:rPr>
          <w:sz w:val="28"/>
          <w:szCs w:val="28"/>
          <w:lang w:val="uk-UA"/>
        </w:rPr>
        <w:t>передбачається.</w:t>
      </w:r>
    </w:p>
    <w:p w:rsidR="00580A3F" w:rsidRPr="004D2938" w:rsidRDefault="000A70A4" w:rsidP="004D2938">
      <w:pPr>
        <w:pStyle w:val="TableParagraph"/>
        <w:spacing w:line="360" w:lineRule="auto"/>
        <w:ind w:firstLine="744"/>
        <w:jc w:val="both"/>
        <w:rPr>
          <w:sz w:val="28"/>
          <w:szCs w:val="28"/>
        </w:rPr>
      </w:pPr>
      <w:r w:rsidRPr="004D2938">
        <w:rPr>
          <w:i/>
          <w:sz w:val="28"/>
          <w:szCs w:val="28"/>
          <w:lang w:val="uk-UA"/>
        </w:rPr>
        <w:tab/>
      </w:r>
      <w:r w:rsidR="00754FBF" w:rsidRPr="004D2938">
        <w:rPr>
          <w:i/>
          <w:sz w:val="28"/>
          <w:szCs w:val="28"/>
          <w:u w:val="single"/>
        </w:rPr>
        <w:t>Флора та  і фауна.</w:t>
      </w:r>
      <w:r w:rsidR="00754FBF" w:rsidRPr="004D2938">
        <w:rPr>
          <w:sz w:val="28"/>
          <w:szCs w:val="28"/>
        </w:rPr>
        <w:tab/>
      </w:r>
      <w:r w:rsidR="00580A3F" w:rsidRPr="004D2938">
        <w:rPr>
          <w:sz w:val="28"/>
          <w:szCs w:val="28"/>
        </w:rPr>
        <w:t xml:space="preserve">Забороняється спалювання всіх видів горючих відходів на території. </w:t>
      </w:r>
      <w:r w:rsidR="00580A3F" w:rsidRPr="004D2938">
        <w:rPr>
          <w:sz w:val="28"/>
          <w:szCs w:val="28"/>
        </w:rPr>
        <w:tab/>
        <w:t xml:space="preserve">Охорона рослинного і тваринного світу. </w:t>
      </w:r>
      <w:r w:rsidR="006D3324" w:rsidRPr="004D2938">
        <w:rPr>
          <w:sz w:val="28"/>
          <w:szCs w:val="28"/>
          <w:lang w:val="uk-UA"/>
        </w:rPr>
        <w:t>В</w:t>
      </w:r>
      <w:r w:rsidR="006D3324" w:rsidRPr="004D2938">
        <w:rPr>
          <w:sz w:val="28"/>
          <w:szCs w:val="28"/>
        </w:rPr>
        <w:t>плив</w:t>
      </w:r>
      <w:r w:rsidR="00580A3F" w:rsidRPr="004D2938">
        <w:rPr>
          <w:sz w:val="28"/>
          <w:szCs w:val="28"/>
        </w:rPr>
        <w:t xml:space="preserve"> на тваринний світ під час проведення рекультивації та будівництва можливий при роботі землерийної техніки. Шум механізмів може стримувати птахів в період гніздування. </w:t>
      </w:r>
    </w:p>
    <w:p w:rsidR="00580A3F" w:rsidRPr="004D2938" w:rsidRDefault="00580A3F" w:rsidP="004D2938">
      <w:pPr>
        <w:pStyle w:val="TableParagraph"/>
        <w:spacing w:line="360" w:lineRule="auto"/>
        <w:ind w:firstLine="744"/>
        <w:jc w:val="both"/>
        <w:rPr>
          <w:sz w:val="28"/>
          <w:szCs w:val="28"/>
        </w:rPr>
      </w:pPr>
      <w:r w:rsidRPr="004D2938">
        <w:rPr>
          <w:sz w:val="28"/>
          <w:szCs w:val="28"/>
        </w:rPr>
        <w:t> </w:t>
      </w:r>
      <w:r w:rsidRPr="004D2938">
        <w:rPr>
          <w:sz w:val="28"/>
          <w:szCs w:val="28"/>
        </w:rPr>
        <w:tab/>
        <w:t xml:space="preserve">З огляду на характер запланованих робіт, впливу на місцеву фауну та флору не очікується. </w:t>
      </w:r>
    </w:p>
    <w:p w:rsidR="00754FBF" w:rsidRPr="004D2938" w:rsidRDefault="00580A3F" w:rsidP="004D2938">
      <w:pPr>
        <w:pStyle w:val="TableParagraph"/>
        <w:spacing w:line="360" w:lineRule="auto"/>
        <w:ind w:firstLine="744"/>
        <w:jc w:val="both"/>
        <w:rPr>
          <w:sz w:val="28"/>
          <w:szCs w:val="28"/>
        </w:rPr>
      </w:pPr>
      <w:r w:rsidRPr="004D2938">
        <w:rPr>
          <w:sz w:val="28"/>
          <w:szCs w:val="28"/>
        </w:rPr>
        <w:tab/>
        <w:t xml:space="preserve">Після будівництва проводиться благоустрій території. Тверде покриття, озеленення  не передбачає знищення рослин чи тварин. </w:t>
      </w:r>
      <w:r w:rsidR="00754FBF" w:rsidRPr="004D2938">
        <w:rPr>
          <w:sz w:val="28"/>
          <w:szCs w:val="28"/>
        </w:rPr>
        <w:tab/>
      </w:r>
    </w:p>
    <w:p w:rsidR="00754FBF" w:rsidRPr="004D2938" w:rsidRDefault="000A70A4" w:rsidP="004D2938">
      <w:pPr>
        <w:pStyle w:val="TableParagraph"/>
        <w:spacing w:line="360" w:lineRule="auto"/>
        <w:ind w:firstLine="744"/>
        <w:jc w:val="both"/>
        <w:rPr>
          <w:sz w:val="28"/>
          <w:szCs w:val="28"/>
          <w:lang w:val="uk-UA"/>
        </w:rPr>
      </w:pPr>
      <w:r w:rsidRPr="004D2938">
        <w:rPr>
          <w:i/>
          <w:sz w:val="28"/>
          <w:szCs w:val="28"/>
          <w:lang w:val="uk-UA"/>
        </w:rPr>
        <w:tab/>
      </w:r>
      <w:r w:rsidR="00754FBF" w:rsidRPr="004D2938">
        <w:rPr>
          <w:i/>
          <w:sz w:val="28"/>
          <w:szCs w:val="28"/>
          <w:u w:val="single"/>
          <w:lang w:val="uk-UA"/>
        </w:rPr>
        <w:t>Геологічне</w:t>
      </w:r>
      <w:r w:rsidR="00D830F1">
        <w:rPr>
          <w:i/>
          <w:sz w:val="28"/>
          <w:szCs w:val="28"/>
          <w:u w:val="single"/>
          <w:lang w:val="uk-UA"/>
        </w:rPr>
        <w:t xml:space="preserve"> </w:t>
      </w:r>
      <w:r w:rsidR="00754FBF" w:rsidRPr="004D2938">
        <w:rPr>
          <w:i/>
          <w:sz w:val="28"/>
          <w:szCs w:val="28"/>
          <w:u w:val="single"/>
          <w:lang w:val="uk-UA"/>
        </w:rPr>
        <w:t>середовище.</w:t>
      </w:r>
      <w:r w:rsidR="00754FBF" w:rsidRPr="004D2938">
        <w:rPr>
          <w:b/>
          <w:sz w:val="28"/>
          <w:szCs w:val="28"/>
          <w:lang w:val="uk-UA"/>
        </w:rPr>
        <w:tab/>
      </w:r>
      <w:r w:rsidR="000B42CE" w:rsidRPr="004D2938">
        <w:rPr>
          <w:sz w:val="28"/>
          <w:szCs w:val="28"/>
          <w:lang w:val="uk-UA"/>
        </w:rPr>
        <w:t>Негативного впливу не очікується</w:t>
      </w:r>
      <w:r w:rsidR="00754FBF" w:rsidRPr="004D2938">
        <w:rPr>
          <w:sz w:val="28"/>
          <w:szCs w:val="28"/>
          <w:lang w:val="uk-UA"/>
        </w:rPr>
        <w:t>.</w:t>
      </w:r>
    </w:p>
    <w:p w:rsidR="00041CA3" w:rsidRPr="004D2938" w:rsidRDefault="00041CA3" w:rsidP="004D2938">
      <w:pPr>
        <w:pStyle w:val="TableParagraph"/>
        <w:spacing w:line="360" w:lineRule="auto"/>
        <w:ind w:firstLine="744"/>
        <w:jc w:val="both"/>
        <w:rPr>
          <w:b/>
          <w:sz w:val="28"/>
          <w:szCs w:val="28"/>
          <w:lang w:val="uk-UA"/>
        </w:rPr>
      </w:pPr>
    </w:p>
    <w:p w:rsidR="00754FBF" w:rsidRPr="004D2938" w:rsidRDefault="00AF7A34" w:rsidP="004D2938">
      <w:pPr>
        <w:pStyle w:val="TableParagraph"/>
        <w:spacing w:line="360" w:lineRule="auto"/>
        <w:ind w:firstLine="744"/>
        <w:jc w:val="both"/>
        <w:rPr>
          <w:sz w:val="28"/>
          <w:szCs w:val="28"/>
          <w:lang w:val="uk-UA"/>
        </w:rPr>
      </w:pPr>
      <w:r w:rsidRPr="004D2938">
        <w:rPr>
          <w:b/>
          <w:sz w:val="28"/>
          <w:szCs w:val="28"/>
          <w:lang w:val="uk-UA"/>
        </w:rPr>
        <w:t>б)</w:t>
      </w:r>
      <w:r w:rsidR="0059044C" w:rsidRPr="004D2938">
        <w:rPr>
          <w:b/>
          <w:sz w:val="28"/>
          <w:szCs w:val="28"/>
          <w:lang w:val="uk-UA"/>
        </w:rPr>
        <w:t xml:space="preserve"> </w:t>
      </w:r>
      <w:r w:rsidR="00754FBF" w:rsidRPr="004D2938">
        <w:rPr>
          <w:sz w:val="28"/>
          <w:szCs w:val="28"/>
          <w:lang w:val="uk-UA"/>
        </w:rPr>
        <w:t>Технологічніризики - аварії,  що</w:t>
      </w:r>
      <w:r w:rsidR="0059044C" w:rsidRPr="004D2938">
        <w:rPr>
          <w:sz w:val="28"/>
          <w:szCs w:val="28"/>
          <w:lang w:val="uk-UA"/>
        </w:rPr>
        <w:t xml:space="preserve"> </w:t>
      </w:r>
      <w:r w:rsidR="00754FBF" w:rsidRPr="004D2938">
        <w:rPr>
          <w:sz w:val="28"/>
          <w:szCs w:val="28"/>
          <w:lang w:val="uk-UA"/>
        </w:rPr>
        <w:t>можуть</w:t>
      </w:r>
      <w:r w:rsidR="0059044C" w:rsidRPr="004D2938">
        <w:rPr>
          <w:sz w:val="28"/>
          <w:szCs w:val="28"/>
          <w:lang w:val="uk-UA"/>
        </w:rPr>
        <w:t xml:space="preserve"> </w:t>
      </w:r>
      <w:r w:rsidR="00754FBF" w:rsidRPr="004D2938">
        <w:rPr>
          <w:sz w:val="28"/>
          <w:szCs w:val="28"/>
          <w:lang w:val="uk-UA"/>
        </w:rPr>
        <w:t>вплинути на здоров’янаселення.</w:t>
      </w:r>
    </w:p>
    <w:p w:rsidR="00754FBF" w:rsidRPr="004D2938" w:rsidRDefault="00754FBF" w:rsidP="004D2938">
      <w:pPr>
        <w:pStyle w:val="TableParagraph"/>
        <w:spacing w:line="360" w:lineRule="auto"/>
        <w:ind w:firstLine="744"/>
        <w:jc w:val="both"/>
        <w:rPr>
          <w:sz w:val="28"/>
          <w:szCs w:val="28"/>
        </w:rPr>
      </w:pPr>
      <w:r w:rsidRPr="004D2938">
        <w:rPr>
          <w:sz w:val="28"/>
          <w:szCs w:val="28"/>
          <w:lang w:val="uk-UA"/>
        </w:rPr>
        <w:tab/>
      </w:r>
      <w:r w:rsidRPr="004D2938">
        <w:rPr>
          <w:sz w:val="28"/>
          <w:szCs w:val="28"/>
        </w:rPr>
        <w:t>Запроектований</w:t>
      </w:r>
      <w:r w:rsidR="00976A9C" w:rsidRPr="004D2938">
        <w:rPr>
          <w:sz w:val="28"/>
          <w:szCs w:val="28"/>
          <w:lang w:val="uk-UA"/>
        </w:rPr>
        <w:t xml:space="preserve"> заклад торгівлі </w:t>
      </w:r>
      <w:r w:rsidRPr="004D2938">
        <w:rPr>
          <w:sz w:val="28"/>
          <w:szCs w:val="28"/>
        </w:rPr>
        <w:t>не несе</w:t>
      </w:r>
      <w:r w:rsidR="002E7E4D" w:rsidRPr="004D2938">
        <w:rPr>
          <w:sz w:val="28"/>
          <w:szCs w:val="28"/>
          <w:lang w:val="uk-UA"/>
        </w:rPr>
        <w:t xml:space="preserve"> </w:t>
      </w:r>
      <w:r w:rsidRPr="004D2938">
        <w:rPr>
          <w:sz w:val="28"/>
          <w:szCs w:val="28"/>
        </w:rPr>
        <w:t>ніяких</w:t>
      </w:r>
      <w:r w:rsidR="002E7E4D" w:rsidRPr="004D2938">
        <w:rPr>
          <w:sz w:val="28"/>
          <w:szCs w:val="28"/>
          <w:lang w:val="uk-UA"/>
        </w:rPr>
        <w:t xml:space="preserve"> </w:t>
      </w:r>
      <w:r w:rsidRPr="004D2938">
        <w:rPr>
          <w:sz w:val="28"/>
          <w:szCs w:val="28"/>
        </w:rPr>
        <w:t>загроз для територій з природоохоронним</w:t>
      </w:r>
      <w:r w:rsidR="002E7E4D" w:rsidRPr="004D2938">
        <w:rPr>
          <w:sz w:val="28"/>
          <w:szCs w:val="28"/>
          <w:lang w:val="uk-UA"/>
        </w:rPr>
        <w:t xml:space="preserve"> </w:t>
      </w:r>
      <w:r w:rsidRPr="004D2938">
        <w:rPr>
          <w:sz w:val="28"/>
          <w:szCs w:val="28"/>
        </w:rPr>
        <w:t>статусом.</w:t>
      </w:r>
    </w:p>
    <w:p w:rsidR="00754FBF" w:rsidRPr="004D2938" w:rsidRDefault="00754FBF" w:rsidP="004D2938">
      <w:pPr>
        <w:pStyle w:val="TableParagraph"/>
        <w:spacing w:line="360" w:lineRule="auto"/>
        <w:ind w:firstLine="744"/>
        <w:jc w:val="both"/>
        <w:rPr>
          <w:sz w:val="28"/>
          <w:szCs w:val="28"/>
          <w:lang w:val="uk-UA"/>
        </w:rPr>
      </w:pPr>
      <w:r w:rsidRPr="004D2938">
        <w:rPr>
          <w:sz w:val="28"/>
          <w:szCs w:val="28"/>
        </w:rPr>
        <w:tab/>
      </w:r>
      <w:r w:rsidR="00976A9C" w:rsidRPr="004D2938">
        <w:rPr>
          <w:sz w:val="28"/>
          <w:szCs w:val="28"/>
          <w:lang w:val="uk-UA"/>
        </w:rPr>
        <w:t>Т</w:t>
      </w:r>
      <w:r w:rsidRPr="004D2938">
        <w:rPr>
          <w:sz w:val="28"/>
          <w:szCs w:val="28"/>
        </w:rPr>
        <w:t>ранскордонні</w:t>
      </w:r>
      <w:r w:rsidR="003F70CA">
        <w:rPr>
          <w:sz w:val="28"/>
          <w:szCs w:val="28"/>
          <w:lang w:val="uk-UA"/>
        </w:rPr>
        <w:t xml:space="preserve"> </w:t>
      </w:r>
      <w:r w:rsidRPr="004D2938">
        <w:rPr>
          <w:sz w:val="28"/>
          <w:szCs w:val="28"/>
        </w:rPr>
        <w:t>наслідки для довкілля, у тому числі для здоров’</w:t>
      </w:r>
      <w:r w:rsidR="00AF7A34" w:rsidRPr="004D2938">
        <w:rPr>
          <w:sz w:val="28"/>
          <w:szCs w:val="28"/>
        </w:rPr>
        <w:t>янаселення:</w:t>
      </w:r>
    </w:p>
    <w:p w:rsidR="00754FBF" w:rsidRPr="004D2938" w:rsidRDefault="00754FBF" w:rsidP="004D2938">
      <w:pPr>
        <w:pStyle w:val="TableParagraph"/>
        <w:spacing w:line="360" w:lineRule="auto"/>
        <w:ind w:firstLine="744"/>
        <w:jc w:val="both"/>
        <w:rPr>
          <w:sz w:val="28"/>
          <w:szCs w:val="28"/>
        </w:rPr>
      </w:pPr>
      <w:r w:rsidRPr="004D2938">
        <w:rPr>
          <w:sz w:val="28"/>
          <w:szCs w:val="28"/>
        </w:rPr>
        <w:t>Виконання та реалізація детального плану, не матиме</w:t>
      </w:r>
      <w:r w:rsidR="002E7E4D" w:rsidRPr="004D2938">
        <w:rPr>
          <w:sz w:val="28"/>
          <w:szCs w:val="28"/>
          <w:lang w:val="uk-UA"/>
        </w:rPr>
        <w:t xml:space="preserve"> </w:t>
      </w:r>
      <w:r w:rsidRPr="004D2938">
        <w:rPr>
          <w:sz w:val="28"/>
          <w:szCs w:val="28"/>
        </w:rPr>
        <w:t>негативних</w:t>
      </w:r>
      <w:r w:rsidR="002E7E4D" w:rsidRPr="004D2938">
        <w:rPr>
          <w:sz w:val="28"/>
          <w:szCs w:val="28"/>
          <w:lang w:val="uk-UA"/>
        </w:rPr>
        <w:t xml:space="preserve"> </w:t>
      </w:r>
      <w:r w:rsidRPr="004D2938">
        <w:rPr>
          <w:sz w:val="28"/>
          <w:szCs w:val="28"/>
        </w:rPr>
        <w:t>транскордонних</w:t>
      </w:r>
      <w:r w:rsidR="002E7E4D" w:rsidRPr="004D2938">
        <w:rPr>
          <w:sz w:val="28"/>
          <w:szCs w:val="28"/>
          <w:lang w:val="uk-UA"/>
        </w:rPr>
        <w:t xml:space="preserve"> </w:t>
      </w:r>
      <w:r w:rsidRPr="004D2938">
        <w:rPr>
          <w:sz w:val="28"/>
          <w:szCs w:val="28"/>
        </w:rPr>
        <w:t>наслідків для довкілля, у тому числі для здоров’я</w:t>
      </w:r>
      <w:r w:rsidR="002E7E4D" w:rsidRPr="004D2938">
        <w:rPr>
          <w:sz w:val="28"/>
          <w:szCs w:val="28"/>
          <w:lang w:val="uk-UA"/>
        </w:rPr>
        <w:t xml:space="preserve"> </w:t>
      </w:r>
      <w:r w:rsidRPr="004D2938">
        <w:rPr>
          <w:sz w:val="28"/>
          <w:szCs w:val="28"/>
        </w:rPr>
        <w:t>населення.</w:t>
      </w:r>
    </w:p>
    <w:p w:rsidR="001B045C" w:rsidRPr="004D2938" w:rsidRDefault="001B045C" w:rsidP="004D2938">
      <w:pPr>
        <w:pStyle w:val="TableParagraph"/>
        <w:spacing w:line="360" w:lineRule="auto"/>
        <w:ind w:firstLine="744"/>
        <w:jc w:val="both"/>
        <w:rPr>
          <w:sz w:val="28"/>
          <w:szCs w:val="28"/>
        </w:rPr>
      </w:pPr>
    </w:p>
    <w:p w:rsidR="001B045C" w:rsidRPr="004D2938" w:rsidRDefault="001B045C" w:rsidP="004D2938">
      <w:pPr>
        <w:pStyle w:val="TableParagraph"/>
        <w:spacing w:line="360" w:lineRule="auto"/>
        <w:ind w:firstLine="744"/>
        <w:jc w:val="both"/>
        <w:rPr>
          <w:sz w:val="28"/>
          <w:szCs w:val="28"/>
        </w:rPr>
      </w:pPr>
      <w:r w:rsidRPr="004D2938">
        <w:rPr>
          <w:b/>
          <w:sz w:val="28"/>
          <w:szCs w:val="28"/>
        </w:rPr>
        <w:t xml:space="preserve">7. Зобов’язання у сфері охорони довкілля, у тому числі пов’язані із </w:t>
      </w:r>
      <w:r w:rsidRPr="004D2938">
        <w:rPr>
          <w:b/>
          <w:sz w:val="28"/>
          <w:szCs w:val="28"/>
        </w:rPr>
        <w:lastRenderedPageBreak/>
        <w:t>запобіганням негативного впливу на здоров’я населення, встановлені на міжнародному, державному та інших рівнях.</w:t>
      </w:r>
    </w:p>
    <w:p w:rsidR="001B045C" w:rsidRPr="004D2938" w:rsidRDefault="001B045C" w:rsidP="004D2938">
      <w:pPr>
        <w:pStyle w:val="TableParagraph"/>
        <w:spacing w:line="360" w:lineRule="auto"/>
        <w:ind w:firstLine="744"/>
        <w:jc w:val="both"/>
        <w:rPr>
          <w:sz w:val="28"/>
          <w:szCs w:val="28"/>
        </w:rPr>
      </w:pPr>
      <w:r w:rsidRPr="004D2938">
        <w:rPr>
          <w:b/>
          <w:sz w:val="28"/>
          <w:szCs w:val="28"/>
        </w:rPr>
        <w:tab/>
      </w:r>
      <w:r w:rsidRPr="004D2938">
        <w:rPr>
          <w:sz w:val="28"/>
          <w:szCs w:val="28"/>
        </w:rPr>
        <w:t>На всіх етапах реалізації детального плану території, т</w:t>
      </w:r>
      <w:r w:rsidR="00B12EB8" w:rsidRPr="004D2938">
        <w:rPr>
          <w:sz w:val="28"/>
          <w:szCs w:val="28"/>
        </w:rPr>
        <w:t>а при розробці робочого проекту</w:t>
      </w:r>
      <w:r w:rsidRPr="004D2938">
        <w:rPr>
          <w:sz w:val="28"/>
          <w:szCs w:val="28"/>
        </w:rPr>
        <w:t xml:space="preserve"> та планової діяльності  необхідно дотримуватись норм і правил охорони навколишнього природного середовища і вимог екологічної безпеки, в тому числі вимог Закону України «Про охорону земель»; Закону України «Про охорону навколишнього природного середовища», Закону України «Про охорону атмосферного повітря» </w:t>
      </w:r>
      <w:r w:rsidR="00680E1B" w:rsidRPr="004D2938">
        <w:rPr>
          <w:sz w:val="28"/>
          <w:szCs w:val="28"/>
        </w:rPr>
        <w:t>інших нормативних актів</w:t>
      </w:r>
      <w:r w:rsidRPr="004D2938">
        <w:rPr>
          <w:sz w:val="28"/>
          <w:szCs w:val="28"/>
        </w:rPr>
        <w:t>.</w:t>
      </w:r>
    </w:p>
    <w:p w:rsidR="001B045C" w:rsidRPr="004D2938" w:rsidRDefault="001B045C" w:rsidP="004D2938">
      <w:pPr>
        <w:pStyle w:val="TableParagraph"/>
        <w:spacing w:line="360" w:lineRule="auto"/>
        <w:ind w:firstLine="744"/>
        <w:jc w:val="both"/>
        <w:rPr>
          <w:sz w:val="28"/>
          <w:szCs w:val="28"/>
        </w:rPr>
      </w:pPr>
    </w:p>
    <w:p w:rsidR="0092530D" w:rsidRPr="004D2938" w:rsidRDefault="001B045C" w:rsidP="004D2938">
      <w:pPr>
        <w:pStyle w:val="TableParagraph"/>
        <w:spacing w:line="360" w:lineRule="auto"/>
        <w:ind w:firstLine="744"/>
        <w:jc w:val="both"/>
        <w:rPr>
          <w:b/>
          <w:sz w:val="28"/>
          <w:szCs w:val="28"/>
        </w:rPr>
      </w:pPr>
      <w:r w:rsidRPr="004D2938">
        <w:rPr>
          <w:sz w:val="28"/>
          <w:szCs w:val="28"/>
        </w:rPr>
        <w:t> </w:t>
      </w:r>
      <w:r w:rsidRPr="004D2938">
        <w:rPr>
          <w:b/>
          <w:sz w:val="28"/>
          <w:szCs w:val="28"/>
        </w:rPr>
        <w:t>8.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50 -100 років), постійних і тимчасових, позитивних і негативних наслідків</w:t>
      </w:r>
      <w:r w:rsidR="00FB7854" w:rsidRPr="004D2938">
        <w:rPr>
          <w:b/>
          <w:sz w:val="28"/>
          <w:szCs w:val="28"/>
        </w:rPr>
        <w:t>.</w:t>
      </w:r>
    </w:p>
    <w:p w:rsidR="0092530D" w:rsidRPr="004D2938" w:rsidRDefault="0092530D" w:rsidP="004D2938">
      <w:pPr>
        <w:pStyle w:val="TableParagraph"/>
        <w:spacing w:line="360" w:lineRule="auto"/>
        <w:ind w:firstLine="744"/>
        <w:jc w:val="both"/>
        <w:rPr>
          <w:sz w:val="28"/>
          <w:szCs w:val="28"/>
        </w:rPr>
      </w:pPr>
      <w:r w:rsidRPr="004D2938">
        <w:rPr>
          <w:b/>
          <w:sz w:val="28"/>
          <w:szCs w:val="28"/>
        </w:rPr>
        <w:tab/>
      </w:r>
      <w:r w:rsidRPr="004D2938">
        <w:rPr>
          <w:sz w:val="28"/>
          <w:szCs w:val="28"/>
        </w:rPr>
        <w:t>Згідно «Методичних рекомендацій із здійснення стратегічної екологічної оцінки документів державного планування» затверджених Наказом Міністерства екології та природних ресурсів України від 10.01.2011 № 29) наслідки для довкілля, у тому числі для здоров'я населення – будь які ймовірні наслідки для флори, фауни, біорізноманіття, ґрунту, клімату, повітря, води, ландшафту (включаючи техногенного), природних територій та об'єктів, безпеки життєдіяльності населення та його здоров'я, матеріальних активів, об'єктів культурної спадщини та взаємодія цих факторів.</w:t>
      </w:r>
    </w:p>
    <w:p w:rsidR="0092530D" w:rsidRPr="004D2938" w:rsidRDefault="0092530D" w:rsidP="004D2938">
      <w:pPr>
        <w:pStyle w:val="TableParagraph"/>
        <w:spacing w:line="360" w:lineRule="auto"/>
        <w:ind w:firstLine="744"/>
        <w:jc w:val="both"/>
        <w:rPr>
          <w:sz w:val="28"/>
          <w:szCs w:val="28"/>
        </w:rPr>
      </w:pPr>
      <w:r w:rsidRPr="004D2938">
        <w:rPr>
          <w:sz w:val="28"/>
          <w:szCs w:val="28"/>
        </w:rPr>
        <w:tab/>
        <w:t>Вторинні наслідки – вигоди, які полягають у широкому залученні громадськості до прийняття рішень та встановлення прозорих процедур їх прийняття.</w:t>
      </w:r>
    </w:p>
    <w:p w:rsidR="0092530D" w:rsidRPr="004D2938" w:rsidRDefault="0092530D" w:rsidP="004D2938">
      <w:pPr>
        <w:pStyle w:val="TableParagraph"/>
        <w:spacing w:line="360" w:lineRule="auto"/>
        <w:ind w:firstLine="744"/>
        <w:jc w:val="both"/>
        <w:rPr>
          <w:sz w:val="28"/>
          <w:szCs w:val="28"/>
        </w:rPr>
      </w:pPr>
      <w:r w:rsidRPr="004D2938">
        <w:rPr>
          <w:sz w:val="28"/>
          <w:szCs w:val="28"/>
        </w:rPr>
        <w:tab/>
        <w:t xml:space="preserve">Кумулятивні наслідки – нагромадження в організмах людей, тварин, рослин отрути різних речовин внаслідок тривалого їх використання. Ймовірність того, що реалізація ДПТ призведе до таких можливих впливів </w:t>
      </w:r>
      <w:r w:rsidRPr="004D2938">
        <w:rPr>
          <w:sz w:val="28"/>
          <w:szCs w:val="28"/>
        </w:rPr>
        <w:lastRenderedPageBreak/>
        <w:t>на довкілля або здоров’я людей, які самі по собі будуть незначними, але у сукупності матимуть значний сумарний (кумулятивний) вплив на довкілля, єнезначною.</w:t>
      </w:r>
    </w:p>
    <w:p w:rsidR="0092530D" w:rsidRPr="004D2938" w:rsidRDefault="0092530D" w:rsidP="004D2938">
      <w:pPr>
        <w:pStyle w:val="TableParagraph"/>
        <w:spacing w:line="360" w:lineRule="auto"/>
        <w:ind w:firstLine="744"/>
        <w:jc w:val="both"/>
        <w:rPr>
          <w:sz w:val="28"/>
          <w:szCs w:val="28"/>
        </w:rPr>
      </w:pPr>
      <w:r w:rsidRPr="004D2938">
        <w:rPr>
          <w:sz w:val="28"/>
          <w:szCs w:val="28"/>
        </w:rPr>
        <w:tab/>
        <w:t>Синергічні наслідки – сумарний ефект, який полягає у тому, що при взаємодії 2-х або більше факторів їх дія суттєво переважає дію кожного окремо компоненту.</w:t>
      </w:r>
    </w:p>
    <w:p w:rsidR="0092530D" w:rsidRPr="004D2938" w:rsidRDefault="0092530D" w:rsidP="004D2938">
      <w:pPr>
        <w:pStyle w:val="TableParagraph"/>
        <w:spacing w:line="360" w:lineRule="auto"/>
        <w:ind w:firstLine="744"/>
        <w:jc w:val="both"/>
        <w:rPr>
          <w:sz w:val="28"/>
          <w:szCs w:val="28"/>
        </w:rPr>
      </w:pPr>
      <w:r w:rsidRPr="004D2938">
        <w:rPr>
          <w:sz w:val="28"/>
          <w:szCs w:val="28"/>
        </w:rPr>
        <w:tab/>
        <w:t>Коротко - та середньострокові наслідки (1, 3-5, 10-15 років) наразі відсутні.</w:t>
      </w:r>
    </w:p>
    <w:p w:rsidR="002775B3" w:rsidRPr="004D2938" w:rsidRDefault="002775B3" w:rsidP="004D2938">
      <w:pPr>
        <w:pStyle w:val="TableParagraph"/>
        <w:spacing w:line="360" w:lineRule="auto"/>
        <w:ind w:firstLine="744"/>
        <w:jc w:val="both"/>
        <w:rPr>
          <w:sz w:val="28"/>
          <w:szCs w:val="28"/>
          <w:lang w:val="uk-UA"/>
        </w:rPr>
      </w:pPr>
    </w:p>
    <w:p w:rsidR="0092530D" w:rsidRPr="004D2938" w:rsidRDefault="0092530D" w:rsidP="004D2938">
      <w:pPr>
        <w:pStyle w:val="TableParagraph"/>
        <w:spacing w:line="360" w:lineRule="auto"/>
        <w:ind w:firstLine="744"/>
        <w:jc w:val="both"/>
        <w:rPr>
          <w:sz w:val="28"/>
          <w:szCs w:val="28"/>
          <w:lang w:val="uk-UA"/>
        </w:rPr>
      </w:pPr>
      <w:r w:rsidRPr="004D2938">
        <w:rPr>
          <w:sz w:val="28"/>
          <w:szCs w:val="28"/>
        </w:rPr>
        <w:t>Підсумки по ключовим негативним (тимчасовим) наслідкам, що були визначені, та заходам по їх пом'якшенню, на</w:t>
      </w:r>
      <w:r w:rsidRPr="004D2938">
        <w:rPr>
          <w:sz w:val="28"/>
          <w:szCs w:val="28"/>
          <w:lang w:val="uk-UA"/>
        </w:rPr>
        <w:t>ве</w:t>
      </w:r>
      <w:r w:rsidRPr="004D2938">
        <w:rPr>
          <w:sz w:val="28"/>
          <w:szCs w:val="28"/>
        </w:rPr>
        <w:t>д</w:t>
      </w:r>
      <w:r w:rsidRPr="004D2938">
        <w:rPr>
          <w:sz w:val="28"/>
          <w:szCs w:val="28"/>
          <w:lang w:val="uk-UA"/>
        </w:rPr>
        <w:t>е</w:t>
      </w:r>
      <w:r w:rsidRPr="004D2938">
        <w:rPr>
          <w:sz w:val="28"/>
          <w:szCs w:val="28"/>
        </w:rPr>
        <w:t>ні</w:t>
      </w:r>
      <w:r w:rsidRPr="004D2938">
        <w:rPr>
          <w:sz w:val="28"/>
          <w:szCs w:val="28"/>
          <w:lang w:val="uk-UA"/>
        </w:rPr>
        <w:t xml:space="preserve"> в таблиці</w:t>
      </w:r>
      <w:r w:rsidRPr="004D2938">
        <w:rPr>
          <w:sz w:val="28"/>
          <w:szCs w:val="28"/>
        </w:rPr>
        <w:t xml:space="preserve"> нижче.</w:t>
      </w:r>
    </w:p>
    <w:p w:rsidR="002775B3" w:rsidRPr="004D2938" w:rsidRDefault="002775B3" w:rsidP="004D2938">
      <w:pPr>
        <w:pStyle w:val="TableParagraph"/>
        <w:spacing w:line="360" w:lineRule="auto"/>
        <w:ind w:firstLine="744"/>
        <w:jc w:val="both"/>
        <w:rPr>
          <w:sz w:val="28"/>
          <w:szCs w:val="28"/>
          <w:lang w:val="uk-UA"/>
        </w:rPr>
      </w:pPr>
    </w:p>
    <w:tbl>
      <w:tblPr>
        <w:tblStyle w:val="TableNormal"/>
        <w:tblW w:w="100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4"/>
        <w:gridCol w:w="1985"/>
        <w:gridCol w:w="4111"/>
        <w:gridCol w:w="3505"/>
      </w:tblGrid>
      <w:tr w:rsidR="0092530D" w:rsidRPr="004D2938" w:rsidTr="00BB55B9">
        <w:trPr>
          <w:trHeight w:val="619"/>
        </w:trPr>
        <w:tc>
          <w:tcPr>
            <w:tcW w:w="464" w:type="dxa"/>
          </w:tcPr>
          <w:p w:rsidR="0092530D" w:rsidRPr="004D2938" w:rsidRDefault="0092530D" w:rsidP="004D2938">
            <w:pPr>
              <w:pStyle w:val="TableParagraph"/>
              <w:spacing w:line="360" w:lineRule="auto"/>
              <w:ind w:firstLine="744"/>
              <w:jc w:val="both"/>
              <w:rPr>
                <w:sz w:val="28"/>
                <w:szCs w:val="28"/>
              </w:rPr>
            </w:pPr>
            <w:r w:rsidRPr="004D2938">
              <w:rPr>
                <w:sz w:val="28"/>
                <w:szCs w:val="28"/>
              </w:rPr>
              <w:t>№</w:t>
            </w:r>
          </w:p>
        </w:tc>
        <w:tc>
          <w:tcPr>
            <w:tcW w:w="1985" w:type="dxa"/>
          </w:tcPr>
          <w:p w:rsidR="00522FBE" w:rsidRPr="004D2938" w:rsidRDefault="00522FBE" w:rsidP="004D2938">
            <w:pPr>
              <w:pStyle w:val="TableParagraph"/>
              <w:spacing w:line="360" w:lineRule="auto"/>
              <w:ind w:firstLine="744"/>
              <w:jc w:val="both"/>
              <w:rPr>
                <w:sz w:val="28"/>
                <w:szCs w:val="28"/>
                <w:lang w:val="uk-UA"/>
              </w:rPr>
            </w:pPr>
          </w:p>
          <w:p w:rsidR="0092530D" w:rsidRPr="004D2938" w:rsidRDefault="0092530D" w:rsidP="004D2938">
            <w:pPr>
              <w:pStyle w:val="TableParagraph"/>
              <w:spacing w:line="360" w:lineRule="auto"/>
              <w:ind w:firstLine="744"/>
              <w:jc w:val="both"/>
              <w:rPr>
                <w:sz w:val="28"/>
                <w:szCs w:val="28"/>
              </w:rPr>
            </w:pPr>
            <w:r w:rsidRPr="004D2938">
              <w:rPr>
                <w:sz w:val="28"/>
                <w:szCs w:val="28"/>
              </w:rPr>
              <w:t>Питання</w:t>
            </w:r>
          </w:p>
        </w:tc>
        <w:tc>
          <w:tcPr>
            <w:tcW w:w="4111" w:type="dxa"/>
          </w:tcPr>
          <w:p w:rsidR="00522FBE" w:rsidRPr="004D2938" w:rsidRDefault="00522FBE" w:rsidP="004D2938">
            <w:pPr>
              <w:pStyle w:val="TableParagraph"/>
              <w:spacing w:line="360" w:lineRule="auto"/>
              <w:ind w:firstLine="744"/>
              <w:jc w:val="both"/>
              <w:rPr>
                <w:sz w:val="28"/>
                <w:szCs w:val="28"/>
                <w:lang w:val="uk-UA"/>
              </w:rPr>
            </w:pPr>
          </w:p>
          <w:p w:rsidR="0092530D" w:rsidRPr="004D2938" w:rsidRDefault="0092530D" w:rsidP="004D2938">
            <w:pPr>
              <w:pStyle w:val="TableParagraph"/>
              <w:spacing w:line="360" w:lineRule="auto"/>
              <w:ind w:firstLine="744"/>
              <w:jc w:val="both"/>
              <w:rPr>
                <w:sz w:val="28"/>
                <w:szCs w:val="28"/>
              </w:rPr>
            </w:pPr>
            <w:r w:rsidRPr="004D2938">
              <w:rPr>
                <w:sz w:val="28"/>
                <w:szCs w:val="28"/>
              </w:rPr>
              <w:t>Потенційний вплив</w:t>
            </w:r>
          </w:p>
        </w:tc>
        <w:tc>
          <w:tcPr>
            <w:tcW w:w="3505" w:type="dxa"/>
          </w:tcPr>
          <w:p w:rsidR="0092530D" w:rsidRPr="004D2938" w:rsidRDefault="0092530D" w:rsidP="004D2938">
            <w:pPr>
              <w:pStyle w:val="TableParagraph"/>
              <w:spacing w:line="360" w:lineRule="auto"/>
              <w:ind w:firstLine="744"/>
              <w:jc w:val="both"/>
              <w:rPr>
                <w:sz w:val="28"/>
                <w:szCs w:val="28"/>
              </w:rPr>
            </w:pPr>
            <w:r w:rsidRPr="004D2938">
              <w:rPr>
                <w:sz w:val="28"/>
                <w:szCs w:val="28"/>
              </w:rPr>
              <w:t>Заходи по скороченню</w:t>
            </w:r>
          </w:p>
          <w:p w:rsidR="0092530D" w:rsidRPr="004D2938" w:rsidRDefault="0092530D" w:rsidP="004D2938">
            <w:pPr>
              <w:pStyle w:val="TableParagraph"/>
              <w:spacing w:line="360" w:lineRule="auto"/>
              <w:ind w:firstLine="744"/>
              <w:jc w:val="both"/>
              <w:rPr>
                <w:sz w:val="28"/>
                <w:szCs w:val="28"/>
              </w:rPr>
            </w:pPr>
            <w:r w:rsidRPr="004D2938">
              <w:rPr>
                <w:sz w:val="28"/>
                <w:szCs w:val="28"/>
              </w:rPr>
              <w:t>негативного впливу</w:t>
            </w:r>
          </w:p>
        </w:tc>
      </w:tr>
      <w:tr w:rsidR="0092530D" w:rsidRPr="004D2938" w:rsidTr="00BB55B9">
        <w:trPr>
          <w:trHeight w:val="227"/>
        </w:trPr>
        <w:tc>
          <w:tcPr>
            <w:tcW w:w="464" w:type="dxa"/>
            <w:tcBorders>
              <w:bottom w:val="nil"/>
            </w:tcBorders>
          </w:tcPr>
          <w:p w:rsidR="0092530D" w:rsidRPr="004D2938" w:rsidRDefault="0092530D" w:rsidP="004D2938">
            <w:pPr>
              <w:pStyle w:val="TableParagraph"/>
              <w:spacing w:line="360" w:lineRule="auto"/>
              <w:ind w:firstLine="744"/>
              <w:jc w:val="both"/>
              <w:rPr>
                <w:sz w:val="28"/>
                <w:szCs w:val="28"/>
              </w:rPr>
            </w:pPr>
            <w:r w:rsidRPr="004D2938">
              <w:rPr>
                <w:w w:val="99"/>
                <w:sz w:val="28"/>
                <w:szCs w:val="28"/>
              </w:rPr>
              <w:t>1</w:t>
            </w:r>
          </w:p>
        </w:tc>
        <w:tc>
          <w:tcPr>
            <w:tcW w:w="1985" w:type="dxa"/>
            <w:tcBorders>
              <w:bottom w:val="nil"/>
            </w:tcBorders>
          </w:tcPr>
          <w:p w:rsidR="0092530D" w:rsidRPr="004D2938" w:rsidRDefault="0092530D" w:rsidP="004D2938">
            <w:pPr>
              <w:pStyle w:val="TableParagraph"/>
              <w:spacing w:line="360" w:lineRule="auto"/>
              <w:ind w:firstLine="744"/>
              <w:jc w:val="both"/>
              <w:rPr>
                <w:sz w:val="28"/>
                <w:szCs w:val="28"/>
                <w:lang w:val="uk-UA"/>
              </w:rPr>
            </w:pPr>
            <w:r w:rsidRPr="004D2938">
              <w:rPr>
                <w:sz w:val="28"/>
                <w:szCs w:val="28"/>
              </w:rPr>
              <w:t xml:space="preserve">Загальні </w:t>
            </w:r>
            <w:r w:rsidR="003F6F6C" w:rsidRPr="004D2938">
              <w:rPr>
                <w:sz w:val="28"/>
                <w:szCs w:val="28"/>
                <w:lang w:val="uk-UA"/>
              </w:rPr>
              <w:t>в</w:t>
            </w:r>
            <w:r w:rsidRPr="004D2938">
              <w:rPr>
                <w:sz w:val="28"/>
                <w:szCs w:val="28"/>
              </w:rPr>
              <w:t>пливи</w:t>
            </w:r>
            <w:r w:rsidR="003F6F6C" w:rsidRPr="004D2938">
              <w:rPr>
                <w:sz w:val="28"/>
                <w:szCs w:val="28"/>
                <w:lang w:val="uk-UA"/>
              </w:rPr>
              <w:t xml:space="preserve"> будівництва</w:t>
            </w:r>
          </w:p>
        </w:tc>
        <w:tc>
          <w:tcPr>
            <w:tcW w:w="4111" w:type="dxa"/>
            <w:tcBorders>
              <w:bottom w:val="nil"/>
            </w:tcBorders>
          </w:tcPr>
          <w:p w:rsidR="003F6F6C" w:rsidRPr="004D2938" w:rsidRDefault="003F6F6C" w:rsidP="004D2938">
            <w:pPr>
              <w:pStyle w:val="TableParagraph"/>
              <w:spacing w:line="360" w:lineRule="auto"/>
              <w:ind w:firstLine="744"/>
              <w:jc w:val="both"/>
              <w:rPr>
                <w:sz w:val="28"/>
                <w:szCs w:val="28"/>
              </w:rPr>
            </w:pPr>
          </w:p>
          <w:p w:rsidR="0092530D" w:rsidRPr="004D2938" w:rsidRDefault="0092530D" w:rsidP="004D2938">
            <w:pPr>
              <w:pStyle w:val="TableParagraph"/>
              <w:spacing w:line="360" w:lineRule="auto"/>
              <w:ind w:firstLine="744"/>
              <w:jc w:val="both"/>
              <w:rPr>
                <w:sz w:val="28"/>
                <w:szCs w:val="28"/>
              </w:rPr>
            </w:pPr>
            <w:r w:rsidRPr="004D2938">
              <w:rPr>
                <w:sz w:val="28"/>
                <w:szCs w:val="28"/>
              </w:rPr>
              <w:t>Під час будівництва</w:t>
            </w:r>
          </w:p>
        </w:tc>
        <w:tc>
          <w:tcPr>
            <w:tcW w:w="3505" w:type="dxa"/>
            <w:tcBorders>
              <w:bottom w:val="nil"/>
            </w:tcBorders>
          </w:tcPr>
          <w:p w:rsidR="00B40B46" w:rsidRPr="004D2938" w:rsidRDefault="00B40B46" w:rsidP="004D2938">
            <w:pPr>
              <w:pStyle w:val="TableParagraph"/>
              <w:spacing w:line="360" w:lineRule="auto"/>
              <w:ind w:firstLine="744"/>
              <w:jc w:val="both"/>
              <w:rPr>
                <w:sz w:val="28"/>
                <w:szCs w:val="28"/>
              </w:rPr>
            </w:pPr>
          </w:p>
          <w:p w:rsidR="0092530D" w:rsidRPr="004D2938" w:rsidRDefault="00B40B46" w:rsidP="004D2938">
            <w:pPr>
              <w:pStyle w:val="TableParagraph"/>
              <w:spacing w:line="360" w:lineRule="auto"/>
              <w:ind w:firstLine="744"/>
              <w:jc w:val="both"/>
              <w:rPr>
                <w:sz w:val="28"/>
                <w:szCs w:val="28"/>
              </w:rPr>
            </w:pPr>
            <w:r w:rsidRPr="004D2938">
              <w:rPr>
                <w:sz w:val="28"/>
                <w:szCs w:val="28"/>
              </w:rPr>
              <w:t>-</w:t>
            </w:r>
            <w:r w:rsidR="0092530D" w:rsidRPr="004D2938">
              <w:rPr>
                <w:sz w:val="28"/>
                <w:szCs w:val="28"/>
              </w:rPr>
              <w:t xml:space="preserve"> Підготовка та втілення</w:t>
            </w:r>
          </w:p>
        </w:tc>
      </w:tr>
      <w:tr w:rsidR="0092530D" w:rsidRPr="004D2938" w:rsidTr="00BB55B9">
        <w:trPr>
          <w:trHeight w:val="230"/>
        </w:trPr>
        <w:tc>
          <w:tcPr>
            <w:tcW w:w="464" w:type="dxa"/>
            <w:tcBorders>
              <w:top w:val="nil"/>
              <w:bottom w:val="nil"/>
            </w:tcBorders>
          </w:tcPr>
          <w:p w:rsidR="0092530D" w:rsidRPr="004D2938" w:rsidRDefault="0092530D" w:rsidP="004D2938">
            <w:pPr>
              <w:pStyle w:val="TableParagraph"/>
              <w:spacing w:line="360" w:lineRule="auto"/>
              <w:ind w:firstLine="744"/>
              <w:jc w:val="both"/>
              <w:rPr>
                <w:sz w:val="28"/>
                <w:szCs w:val="28"/>
              </w:rPr>
            </w:pPr>
          </w:p>
        </w:tc>
        <w:tc>
          <w:tcPr>
            <w:tcW w:w="1985" w:type="dxa"/>
            <w:tcBorders>
              <w:top w:val="nil"/>
              <w:bottom w:val="nil"/>
            </w:tcBorders>
          </w:tcPr>
          <w:p w:rsidR="0092530D" w:rsidRPr="004D2938" w:rsidRDefault="0092530D" w:rsidP="004D2938">
            <w:pPr>
              <w:pStyle w:val="TableParagraph"/>
              <w:spacing w:line="360" w:lineRule="auto"/>
              <w:ind w:firstLine="744"/>
              <w:jc w:val="both"/>
              <w:rPr>
                <w:sz w:val="28"/>
                <w:szCs w:val="28"/>
              </w:rPr>
            </w:pPr>
          </w:p>
        </w:tc>
        <w:tc>
          <w:tcPr>
            <w:tcW w:w="4111" w:type="dxa"/>
            <w:tcBorders>
              <w:top w:val="nil"/>
              <w:bottom w:val="nil"/>
            </w:tcBorders>
          </w:tcPr>
          <w:p w:rsidR="0092530D" w:rsidRPr="004D2938" w:rsidRDefault="009F0563" w:rsidP="004D2938">
            <w:pPr>
              <w:pStyle w:val="TableParagraph"/>
              <w:spacing w:line="360" w:lineRule="auto"/>
              <w:ind w:firstLine="744"/>
              <w:jc w:val="both"/>
              <w:rPr>
                <w:sz w:val="28"/>
                <w:szCs w:val="28"/>
              </w:rPr>
            </w:pPr>
            <w:r w:rsidRPr="004D2938">
              <w:rPr>
                <w:sz w:val="28"/>
                <w:szCs w:val="28"/>
              </w:rPr>
              <w:t>закладу торгівлі та ін. об’єктів проекту передбачаються такі потенційні впливи – земляні роботи, пил, викиди в атмосферу від транспортних засобів та ін.</w:t>
            </w:r>
          </w:p>
        </w:tc>
        <w:tc>
          <w:tcPr>
            <w:tcW w:w="3505" w:type="dxa"/>
            <w:tcBorders>
              <w:top w:val="nil"/>
              <w:bottom w:val="nil"/>
            </w:tcBorders>
          </w:tcPr>
          <w:p w:rsidR="001104F1" w:rsidRPr="004D2938" w:rsidRDefault="005F2AF7" w:rsidP="004D2938">
            <w:pPr>
              <w:pStyle w:val="TableParagraph"/>
              <w:spacing w:line="360" w:lineRule="auto"/>
              <w:ind w:firstLine="744"/>
              <w:jc w:val="both"/>
              <w:rPr>
                <w:sz w:val="28"/>
                <w:szCs w:val="28"/>
              </w:rPr>
            </w:pPr>
            <w:r w:rsidRPr="004D2938">
              <w:rPr>
                <w:sz w:val="28"/>
                <w:szCs w:val="28"/>
              </w:rPr>
              <w:t>плану організації будівництва</w:t>
            </w:r>
            <w:r w:rsidR="00CB4BCE" w:rsidRPr="004D2938">
              <w:rPr>
                <w:sz w:val="28"/>
                <w:szCs w:val="28"/>
              </w:rPr>
              <w:t>, щоб скоротити та пом’якшити</w:t>
            </w:r>
            <w:r w:rsidR="00A00464" w:rsidRPr="004D2938">
              <w:rPr>
                <w:sz w:val="28"/>
                <w:szCs w:val="28"/>
              </w:rPr>
              <w:t xml:space="preserve"> загальні наслідки будівництва</w:t>
            </w:r>
            <w:r w:rsidR="00901969" w:rsidRPr="004D2938">
              <w:rPr>
                <w:sz w:val="28"/>
                <w:szCs w:val="28"/>
              </w:rPr>
              <w:t>, в тому числі шум, викиди в атмосферу,</w:t>
            </w:r>
            <w:r w:rsidR="00D51E48" w:rsidRPr="004D2938">
              <w:rPr>
                <w:sz w:val="28"/>
                <w:szCs w:val="28"/>
              </w:rPr>
              <w:t xml:space="preserve"> утилізацію відходів,  </w:t>
            </w:r>
            <w:r w:rsidR="001104F1" w:rsidRPr="004D2938">
              <w:rPr>
                <w:sz w:val="28"/>
                <w:szCs w:val="28"/>
              </w:rPr>
              <w:t>ризики ерозії</w:t>
            </w:r>
            <w:r w:rsidR="0010149F" w:rsidRPr="004D2938">
              <w:rPr>
                <w:sz w:val="28"/>
                <w:szCs w:val="28"/>
              </w:rPr>
              <w:t>;</w:t>
            </w:r>
          </w:p>
          <w:p w:rsidR="0010149F" w:rsidRPr="004D2938" w:rsidRDefault="000A5090" w:rsidP="004D2938">
            <w:pPr>
              <w:pStyle w:val="TableParagraph"/>
              <w:spacing w:line="360" w:lineRule="auto"/>
              <w:ind w:firstLine="744"/>
              <w:jc w:val="both"/>
              <w:rPr>
                <w:sz w:val="28"/>
                <w:szCs w:val="28"/>
              </w:rPr>
            </w:pPr>
            <w:r w:rsidRPr="004D2938">
              <w:rPr>
                <w:sz w:val="28"/>
                <w:szCs w:val="28"/>
              </w:rPr>
              <w:t xml:space="preserve">- </w:t>
            </w:r>
            <w:r w:rsidR="0010149F" w:rsidRPr="004D2938">
              <w:rPr>
                <w:sz w:val="28"/>
                <w:szCs w:val="28"/>
              </w:rPr>
              <w:t>Вибір підрядників, які дотримуватися відповідних екологічних та соціальних вимог;</w:t>
            </w:r>
          </w:p>
          <w:p w:rsidR="00781CD9" w:rsidRPr="004D2938" w:rsidRDefault="00781CD9" w:rsidP="004D2938">
            <w:pPr>
              <w:pStyle w:val="TableParagraph"/>
              <w:spacing w:line="360" w:lineRule="auto"/>
              <w:ind w:firstLine="744"/>
              <w:jc w:val="both"/>
              <w:rPr>
                <w:sz w:val="28"/>
                <w:szCs w:val="28"/>
              </w:rPr>
            </w:pPr>
            <w:r w:rsidRPr="004D2938">
              <w:rPr>
                <w:sz w:val="28"/>
                <w:szCs w:val="28"/>
              </w:rPr>
              <w:lastRenderedPageBreak/>
              <w:t xml:space="preserve">- Безперервний контроль за впливами згідно з відповідниминаціональними, </w:t>
            </w:r>
          </w:p>
          <w:p w:rsidR="00781CD9" w:rsidRPr="004D2938" w:rsidRDefault="00781CD9" w:rsidP="004D2938">
            <w:pPr>
              <w:pStyle w:val="TableParagraph"/>
              <w:spacing w:line="360" w:lineRule="auto"/>
              <w:ind w:firstLine="744"/>
              <w:jc w:val="both"/>
              <w:rPr>
                <w:sz w:val="28"/>
                <w:szCs w:val="28"/>
              </w:rPr>
            </w:pPr>
            <w:r w:rsidRPr="004D2938">
              <w:rPr>
                <w:sz w:val="28"/>
                <w:szCs w:val="28"/>
              </w:rPr>
              <w:t>екологічними</w:t>
            </w:r>
          </w:p>
          <w:p w:rsidR="00781CD9" w:rsidRPr="004D2938" w:rsidRDefault="00781CD9" w:rsidP="004D2938">
            <w:pPr>
              <w:pStyle w:val="TableParagraph"/>
              <w:spacing w:line="360" w:lineRule="auto"/>
              <w:ind w:firstLine="744"/>
              <w:jc w:val="both"/>
              <w:rPr>
                <w:sz w:val="28"/>
                <w:szCs w:val="28"/>
              </w:rPr>
            </w:pPr>
            <w:r w:rsidRPr="004D2938">
              <w:rPr>
                <w:sz w:val="28"/>
                <w:szCs w:val="28"/>
              </w:rPr>
              <w:t>стандартами і вимогами ЄБРР.</w:t>
            </w:r>
          </w:p>
        </w:tc>
      </w:tr>
      <w:tr w:rsidR="0092530D" w:rsidRPr="004D2938" w:rsidTr="00BB55B9">
        <w:trPr>
          <w:trHeight w:val="230"/>
        </w:trPr>
        <w:tc>
          <w:tcPr>
            <w:tcW w:w="464" w:type="dxa"/>
            <w:tcBorders>
              <w:top w:val="nil"/>
              <w:bottom w:val="nil"/>
            </w:tcBorders>
          </w:tcPr>
          <w:p w:rsidR="0092530D" w:rsidRPr="004D2938" w:rsidRDefault="0092530D" w:rsidP="004D2938">
            <w:pPr>
              <w:pStyle w:val="TableParagraph"/>
              <w:spacing w:line="360" w:lineRule="auto"/>
              <w:ind w:firstLine="744"/>
              <w:jc w:val="both"/>
              <w:rPr>
                <w:sz w:val="28"/>
                <w:szCs w:val="28"/>
                <w:lang w:val="uk-UA"/>
              </w:rPr>
            </w:pPr>
          </w:p>
        </w:tc>
        <w:tc>
          <w:tcPr>
            <w:tcW w:w="1985" w:type="dxa"/>
            <w:tcBorders>
              <w:top w:val="nil"/>
              <w:bottom w:val="nil"/>
            </w:tcBorders>
          </w:tcPr>
          <w:p w:rsidR="0092530D" w:rsidRPr="004D2938" w:rsidRDefault="0092530D" w:rsidP="004D2938">
            <w:pPr>
              <w:pStyle w:val="TableParagraph"/>
              <w:spacing w:line="360" w:lineRule="auto"/>
              <w:ind w:firstLine="744"/>
              <w:jc w:val="both"/>
              <w:rPr>
                <w:sz w:val="28"/>
                <w:szCs w:val="28"/>
                <w:lang w:val="uk-UA"/>
              </w:rPr>
            </w:pPr>
          </w:p>
        </w:tc>
        <w:tc>
          <w:tcPr>
            <w:tcW w:w="4111" w:type="dxa"/>
            <w:tcBorders>
              <w:top w:val="nil"/>
              <w:bottom w:val="nil"/>
            </w:tcBorders>
          </w:tcPr>
          <w:p w:rsidR="0092530D" w:rsidRPr="004D2938" w:rsidRDefault="0092530D" w:rsidP="004D2938">
            <w:pPr>
              <w:pStyle w:val="TableParagraph"/>
              <w:spacing w:line="360" w:lineRule="auto"/>
              <w:ind w:firstLine="744"/>
              <w:jc w:val="both"/>
              <w:rPr>
                <w:sz w:val="28"/>
                <w:szCs w:val="28"/>
              </w:rPr>
            </w:pPr>
          </w:p>
        </w:tc>
        <w:tc>
          <w:tcPr>
            <w:tcW w:w="3505" w:type="dxa"/>
            <w:tcBorders>
              <w:top w:val="nil"/>
              <w:bottom w:val="nil"/>
            </w:tcBorders>
          </w:tcPr>
          <w:p w:rsidR="0092530D" w:rsidRPr="004D2938" w:rsidRDefault="0092530D" w:rsidP="004D2938">
            <w:pPr>
              <w:pStyle w:val="TableParagraph"/>
              <w:spacing w:line="360" w:lineRule="auto"/>
              <w:ind w:firstLine="744"/>
              <w:jc w:val="both"/>
              <w:rPr>
                <w:sz w:val="28"/>
                <w:szCs w:val="28"/>
              </w:rPr>
            </w:pPr>
          </w:p>
          <w:p w:rsidR="001104F1" w:rsidRPr="004D2938" w:rsidRDefault="001104F1" w:rsidP="004D2938">
            <w:pPr>
              <w:pStyle w:val="TableParagraph"/>
              <w:spacing w:line="360" w:lineRule="auto"/>
              <w:ind w:firstLine="744"/>
              <w:jc w:val="both"/>
              <w:rPr>
                <w:sz w:val="28"/>
                <w:szCs w:val="28"/>
              </w:rPr>
            </w:pPr>
          </w:p>
        </w:tc>
      </w:tr>
      <w:tr w:rsidR="0092530D" w:rsidRPr="004D2938" w:rsidTr="00BB55B9">
        <w:trPr>
          <w:trHeight w:val="229"/>
        </w:trPr>
        <w:tc>
          <w:tcPr>
            <w:tcW w:w="464" w:type="dxa"/>
            <w:tcBorders>
              <w:top w:val="nil"/>
              <w:bottom w:val="nil"/>
            </w:tcBorders>
          </w:tcPr>
          <w:p w:rsidR="0092530D" w:rsidRPr="004D2938" w:rsidRDefault="0092530D" w:rsidP="004D2938">
            <w:pPr>
              <w:pStyle w:val="TableParagraph"/>
              <w:spacing w:line="360" w:lineRule="auto"/>
              <w:ind w:firstLine="744"/>
              <w:jc w:val="both"/>
              <w:rPr>
                <w:sz w:val="28"/>
                <w:szCs w:val="28"/>
                <w:lang w:val="uk-UA"/>
              </w:rPr>
            </w:pPr>
          </w:p>
        </w:tc>
        <w:tc>
          <w:tcPr>
            <w:tcW w:w="1985" w:type="dxa"/>
            <w:tcBorders>
              <w:top w:val="nil"/>
              <w:bottom w:val="nil"/>
            </w:tcBorders>
          </w:tcPr>
          <w:p w:rsidR="0092530D" w:rsidRPr="004D2938" w:rsidRDefault="0092530D" w:rsidP="004D2938">
            <w:pPr>
              <w:pStyle w:val="TableParagraph"/>
              <w:spacing w:line="360" w:lineRule="auto"/>
              <w:ind w:firstLine="744"/>
              <w:jc w:val="both"/>
              <w:rPr>
                <w:sz w:val="28"/>
                <w:szCs w:val="28"/>
                <w:lang w:val="uk-UA"/>
              </w:rPr>
            </w:pPr>
          </w:p>
        </w:tc>
        <w:tc>
          <w:tcPr>
            <w:tcW w:w="4111" w:type="dxa"/>
            <w:tcBorders>
              <w:top w:val="nil"/>
              <w:bottom w:val="nil"/>
            </w:tcBorders>
          </w:tcPr>
          <w:p w:rsidR="0092530D" w:rsidRPr="004D2938" w:rsidRDefault="0092530D" w:rsidP="004D2938">
            <w:pPr>
              <w:pStyle w:val="TableParagraph"/>
              <w:spacing w:line="360" w:lineRule="auto"/>
              <w:ind w:firstLine="744"/>
              <w:jc w:val="both"/>
              <w:rPr>
                <w:sz w:val="28"/>
                <w:szCs w:val="28"/>
              </w:rPr>
            </w:pPr>
          </w:p>
        </w:tc>
        <w:tc>
          <w:tcPr>
            <w:tcW w:w="3505" w:type="dxa"/>
            <w:tcBorders>
              <w:top w:val="nil"/>
              <w:bottom w:val="nil"/>
            </w:tcBorders>
          </w:tcPr>
          <w:p w:rsidR="0092530D" w:rsidRPr="004D2938" w:rsidRDefault="0092530D" w:rsidP="004D2938">
            <w:pPr>
              <w:pStyle w:val="TableParagraph"/>
              <w:spacing w:line="360" w:lineRule="auto"/>
              <w:ind w:firstLine="744"/>
              <w:jc w:val="both"/>
              <w:rPr>
                <w:sz w:val="28"/>
                <w:szCs w:val="28"/>
              </w:rPr>
            </w:pPr>
          </w:p>
        </w:tc>
      </w:tr>
      <w:tr w:rsidR="0092530D" w:rsidRPr="004D2938" w:rsidTr="00BB55B9">
        <w:trPr>
          <w:trHeight w:val="229"/>
        </w:trPr>
        <w:tc>
          <w:tcPr>
            <w:tcW w:w="464" w:type="dxa"/>
            <w:tcBorders>
              <w:top w:val="nil"/>
              <w:bottom w:val="nil"/>
            </w:tcBorders>
          </w:tcPr>
          <w:p w:rsidR="0092530D" w:rsidRPr="004D2938" w:rsidRDefault="00DE2396" w:rsidP="004D2938">
            <w:pPr>
              <w:pStyle w:val="TableParagraph"/>
              <w:spacing w:line="360" w:lineRule="auto"/>
              <w:ind w:firstLine="744"/>
              <w:jc w:val="both"/>
              <w:rPr>
                <w:sz w:val="28"/>
                <w:szCs w:val="28"/>
                <w:lang w:val="uk-UA"/>
              </w:rPr>
            </w:pPr>
            <w:r w:rsidRPr="004D2938">
              <w:rPr>
                <w:sz w:val="28"/>
                <w:szCs w:val="28"/>
                <w:lang w:val="uk-UA"/>
              </w:rPr>
              <w:t>2.</w:t>
            </w:r>
          </w:p>
        </w:tc>
        <w:tc>
          <w:tcPr>
            <w:tcW w:w="1985" w:type="dxa"/>
            <w:tcBorders>
              <w:top w:val="nil"/>
              <w:bottom w:val="nil"/>
            </w:tcBorders>
          </w:tcPr>
          <w:p w:rsidR="0092530D" w:rsidRPr="004D2938" w:rsidRDefault="00DE2396" w:rsidP="004D2938">
            <w:pPr>
              <w:pStyle w:val="TableParagraph"/>
              <w:spacing w:line="360" w:lineRule="auto"/>
              <w:ind w:firstLine="744"/>
              <w:jc w:val="both"/>
              <w:rPr>
                <w:sz w:val="28"/>
                <w:szCs w:val="28"/>
                <w:lang w:val="uk-UA"/>
              </w:rPr>
            </w:pPr>
            <w:r w:rsidRPr="004D2938">
              <w:rPr>
                <w:sz w:val="28"/>
                <w:szCs w:val="28"/>
                <w:lang w:val="uk-UA"/>
              </w:rPr>
              <w:t>В період планової експлуатації</w:t>
            </w:r>
          </w:p>
        </w:tc>
        <w:tc>
          <w:tcPr>
            <w:tcW w:w="4111" w:type="dxa"/>
            <w:tcBorders>
              <w:top w:val="nil"/>
              <w:bottom w:val="nil"/>
            </w:tcBorders>
          </w:tcPr>
          <w:p w:rsidR="0092530D" w:rsidRPr="004D2938" w:rsidRDefault="00DE2396" w:rsidP="004D2938">
            <w:pPr>
              <w:pStyle w:val="TableParagraph"/>
              <w:spacing w:line="360" w:lineRule="auto"/>
              <w:ind w:firstLine="744"/>
              <w:jc w:val="both"/>
              <w:rPr>
                <w:sz w:val="28"/>
                <w:szCs w:val="28"/>
              </w:rPr>
            </w:pPr>
            <w:r w:rsidRPr="004D2938">
              <w:rPr>
                <w:sz w:val="28"/>
                <w:szCs w:val="28"/>
              </w:rPr>
              <w:t>Системи по забезпеченню відеонагляду</w:t>
            </w:r>
            <w:r w:rsidR="00A6097C" w:rsidRPr="004D2938">
              <w:rPr>
                <w:sz w:val="28"/>
                <w:szCs w:val="28"/>
              </w:rPr>
              <w:t xml:space="preserve"> та охорони території</w:t>
            </w:r>
          </w:p>
          <w:p w:rsidR="00B31800" w:rsidRPr="004D2938" w:rsidRDefault="00B31800" w:rsidP="004D2938">
            <w:pPr>
              <w:pStyle w:val="TableParagraph"/>
              <w:spacing w:line="360" w:lineRule="auto"/>
              <w:ind w:firstLine="744"/>
              <w:jc w:val="both"/>
              <w:rPr>
                <w:sz w:val="28"/>
                <w:szCs w:val="28"/>
              </w:rPr>
            </w:pPr>
            <w:r w:rsidRPr="004D2938">
              <w:rPr>
                <w:sz w:val="28"/>
                <w:szCs w:val="28"/>
              </w:rPr>
              <w:t>Потенційні аварійні зупинки.</w:t>
            </w:r>
          </w:p>
          <w:p w:rsidR="00B31800" w:rsidRPr="004D2938" w:rsidRDefault="00B31800" w:rsidP="004D2938">
            <w:pPr>
              <w:pStyle w:val="TableParagraph"/>
              <w:spacing w:line="360" w:lineRule="auto"/>
              <w:ind w:firstLine="744"/>
              <w:jc w:val="both"/>
              <w:rPr>
                <w:sz w:val="28"/>
                <w:szCs w:val="28"/>
              </w:rPr>
            </w:pPr>
            <w:r w:rsidRPr="004D2938">
              <w:rPr>
                <w:sz w:val="28"/>
                <w:szCs w:val="28"/>
              </w:rPr>
              <w:t>Звукові сигнали та включення яскравого освітлення у нічний час</w:t>
            </w:r>
          </w:p>
        </w:tc>
        <w:tc>
          <w:tcPr>
            <w:tcW w:w="3505" w:type="dxa"/>
            <w:tcBorders>
              <w:top w:val="nil"/>
              <w:bottom w:val="nil"/>
            </w:tcBorders>
          </w:tcPr>
          <w:p w:rsidR="00D83B00" w:rsidRPr="004D2938" w:rsidRDefault="00D83B00" w:rsidP="004D2938">
            <w:pPr>
              <w:pStyle w:val="TableParagraph"/>
              <w:spacing w:line="360" w:lineRule="auto"/>
              <w:ind w:firstLine="744"/>
              <w:jc w:val="both"/>
              <w:rPr>
                <w:sz w:val="28"/>
                <w:szCs w:val="28"/>
              </w:rPr>
            </w:pPr>
            <w:r w:rsidRPr="004D2938">
              <w:rPr>
                <w:sz w:val="28"/>
                <w:szCs w:val="28"/>
              </w:rPr>
              <w:t>Правильне встановлення</w:t>
            </w:r>
          </w:p>
          <w:p w:rsidR="00D83B00" w:rsidRPr="004D2938" w:rsidRDefault="00D83B00" w:rsidP="004D2938">
            <w:pPr>
              <w:pStyle w:val="TableParagraph"/>
              <w:spacing w:line="360" w:lineRule="auto"/>
              <w:ind w:firstLine="744"/>
              <w:jc w:val="both"/>
              <w:rPr>
                <w:sz w:val="28"/>
                <w:szCs w:val="28"/>
              </w:rPr>
            </w:pPr>
            <w:r w:rsidRPr="004D2938">
              <w:rPr>
                <w:sz w:val="28"/>
                <w:szCs w:val="28"/>
              </w:rPr>
              <w:t>і регулярне технічне обслуговуванняобладнання;</w:t>
            </w:r>
          </w:p>
          <w:p w:rsidR="0092530D" w:rsidRPr="004D2938" w:rsidRDefault="00BB55B9" w:rsidP="004D2938">
            <w:pPr>
              <w:pStyle w:val="TableParagraph"/>
              <w:spacing w:line="360" w:lineRule="auto"/>
              <w:ind w:firstLine="744"/>
              <w:jc w:val="both"/>
              <w:rPr>
                <w:sz w:val="28"/>
                <w:szCs w:val="28"/>
              </w:rPr>
            </w:pPr>
            <w:r w:rsidRPr="004D2938">
              <w:rPr>
                <w:sz w:val="28"/>
                <w:szCs w:val="28"/>
              </w:rPr>
              <w:t xml:space="preserve">Регулювання рівнів шуму та яскравості </w:t>
            </w:r>
            <w:r w:rsidR="00D83B00" w:rsidRPr="004D2938">
              <w:rPr>
                <w:sz w:val="28"/>
                <w:szCs w:val="28"/>
              </w:rPr>
              <w:t>освітлення з</w:t>
            </w:r>
            <w:r w:rsidRPr="004D2938">
              <w:rPr>
                <w:sz w:val="28"/>
                <w:szCs w:val="28"/>
              </w:rPr>
              <w:t xml:space="preserve"> метою уникнення небажаного впливу на н</w:t>
            </w:r>
            <w:r w:rsidR="00D83B00" w:rsidRPr="004D2938">
              <w:rPr>
                <w:sz w:val="28"/>
                <w:szCs w:val="28"/>
              </w:rPr>
              <w:t>аселення</w:t>
            </w:r>
          </w:p>
        </w:tc>
      </w:tr>
      <w:tr w:rsidR="0092530D" w:rsidRPr="004D2938" w:rsidTr="00BB55B9">
        <w:trPr>
          <w:trHeight w:val="230"/>
        </w:trPr>
        <w:tc>
          <w:tcPr>
            <w:tcW w:w="464" w:type="dxa"/>
            <w:tcBorders>
              <w:top w:val="nil"/>
              <w:bottom w:val="nil"/>
            </w:tcBorders>
          </w:tcPr>
          <w:p w:rsidR="0092530D" w:rsidRPr="004D2938" w:rsidRDefault="0092530D" w:rsidP="004D2938">
            <w:pPr>
              <w:pStyle w:val="TableParagraph"/>
              <w:spacing w:line="360" w:lineRule="auto"/>
              <w:ind w:firstLine="744"/>
              <w:jc w:val="both"/>
              <w:rPr>
                <w:sz w:val="28"/>
                <w:szCs w:val="28"/>
                <w:lang w:val="uk-UA"/>
              </w:rPr>
            </w:pPr>
          </w:p>
        </w:tc>
        <w:tc>
          <w:tcPr>
            <w:tcW w:w="1985" w:type="dxa"/>
            <w:tcBorders>
              <w:top w:val="nil"/>
              <w:bottom w:val="nil"/>
            </w:tcBorders>
          </w:tcPr>
          <w:p w:rsidR="0092530D" w:rsidRPr="004D2938" w:rsidRDefault="0092530D" w:rsidP="004D2938">
            <w:pPr>
              <w:pStyle w:val="TableParagraph"/>
              <w:spacing w:line="360" w:lineRule="auto"/>
              <w:ind w:firstLine="744"/>
              <w:jc w:val="both"/>
              <w:rPr>
                <w:sz w:val="28"/>
                <w:szCs w:val="28"/>
                <w:lang w:val="uk-UA"/>
              </w:rPr>
            </w:pPr>
          </w:p>
        </w:tc>
        <w:tc>
          <w:tcPr>
            <w:tcW w:w="4111" w:type="dxa"/>
            <w:tcBorders>
              <w:top w:val="nil"/>
              <w:bottom w:val="nil"/>
            </w:tcBorders>
          </w:tcPr>
          <w:p w:rsidR="0092530D" w:rsidRPr="004D2938" w:rsidRDefault="0092530D" w:rsidP="004D2938">
            <w:pPr>
              <w:pStyle w:val="TableParagraph"/>
              <w:spacing w:line="360" w:lineRule="auto"/>
              <w:ind w:firstLine="744"/>
              <w:jc w:val="both"/>
              <w:rPr>
                <w:sz w:val="28"/>
                <w:szCs w:val="28"/>
                <w:lang w:val="uk-UA"/>
              </w:rPr>
            </w:pPr>
          </w:p>
        </w:tc>
        <w:tc>
          <w:tcPr>
            <w:tcW w:w="3505" w:type="dxa"/>
            <w:tcBorders>
              <w:top w:val="nil"/>
              <w:bottom w:val="nil"/>
            </w:tcBorders>
          </w:tcPr>
          <w:p w:rsidR="0092530D" w:rsidRPr="004D2938" w:rsidRDefault="0092530D" w:rsidP="004D2938">
            <w:pPr>
              <w:pStyle w:val="TableParagraph"/>
              <w:spacing w:line="360" w:lineRule="auto"/>
              <w:ind w:firstLine="744"/>
              <w:jc w:val="both"/>
              <w:rPr>
                <w:sz w:val="28"/>
                <w:szCs w:val="28"/>
                <w:lang w:val="uk-UA"/>
              </w:rPr>
            </w:pPr>
          </w:p>
        </w:tc>
      </w:tr>
      <w:tr w:rsidR="0092530D" w:rsidRPr="004D2938" w:rsidTr="00BB55B9">
        <w:trPr>
          <w:trHeight w:val="230"/>
        </w:trPr>
        <w:tc>
          <w:tcPr>
            <w:tcW w:w="464" w:type="dxa"/>
            <w:tcBorders>
              <w:top w:val="nil"/>
              <w:bottom w:val="nil"/>
            </w:tcBorders>
          </w:tcPr>
          <w:p w:rsidR="0092530D" w:rsidRPr="004D2938" w:rsidRDefault="0092530D" w:rsidP="004D2938">
            <w:pPr>
              <w:pStyle w:val="TableParagraph"/>
              <w:spacing w:line="360" w:lineRule="auto"/>
              <w:ind w:firstLine="744"/>
              <w:jc w:val="both"/>
              <w:rPr>
                <w:sz w:val="28"/>
                <w:szCs w:val="28"/>
                <w:lang w:val="uk-UA"/>
              </w:rPr>
            </w:pPr>
          </w:p>
        </w:tc>
        <w:tc>
          <w:tcPr>
            <w:tcW w:w="1985" w:type="dxa"/>
            <w:tcBorders>
              <w:top w:val="nil"/>
              <w:bottom w:val="nil"/>
            </w:tcBorders>
          </w:tcPr>
          <w:p w:rsidR="0092530D" w:rsidRPr="004D2938" w:rsidRDefault="0092530D" w:rsidP="004D2938">
            <w:pPr>
              <w:pStyle w:val="TableParagraph"/>
              <w:spacing w:line="360" w:lineRule="auto"/>
              <w:ind w:firstLine="744"/>
              <w:jc w:val="both"/>
              <w:rPr>
                <w:sz w:val="28"/>
                <w:szCs w:val="28"/>
                <w:lang w:val="uk-UA"/>
              </w:rPr>
            </w:pPr>
          </w:p>
        </w:tc>
        <w:tc>
          <w:tcPr>
            <w:tcW w:w="4111" w:type="dxa"/>
            <w:tcBorders>
              <w:top w:val="nil"/>
              <w:bottom w:val="nil"/>
            </w:tcBorders>
          </w:tcPr>
          <w:p w:rsidR="0092530D" w:rsidRPr="004D2938" w:rsidRDefault="0092530D" w:rsidP="004D2938">
            <w:pPr>
              <w:pStyle w:val="TableParagraph"/>
              <w:spacing w:line="360" w:lineRule="auto"/>
              <w:ind w:firstLine="744"/>
              <w:jc w:val="both"/>
              <w:rPr>
                <w:sz w:val="28"/>
                <w:szCs w:val="28"/>
                <w:lang w:val="uk-UA"/>
              </w:rPr>
            </w:pPr>
          </w:p>
        </w:tc>
        <w:tc>
          <w:tcPr>
            <w:tcW w:w="3505" w:type="dxa"/>
            <w:tcBorders>
              <w:top w:val="nil"/>
              <w:bottom w:val="nil"/>
            </w:tcBorders>
          </w:tcPr>
          <w:p w:rsidR="0092530D" w:rsidRPr="004D2938" w:rsidRDefault="0092530D" w:rsidP="004D2938">
            <w:pPr>
              <w:pStyle w:val="TableParagraph"/>
              <w:spacing w:line="360" w:lineRule="auto"/>
              <w:ind w:firstLine="744"/>
              <w:jc w:val="both"/>
              <w:rPr>
                <w:sz w:val="28"/>
                <w:szCs w:val="28"/>
                <w:lang w:val="uk-UA"/>
              </w:rPr>
            </w:pPr>
          </w:p>
        </w:tc>
      </w:tr>
      <w:tr w:rsidR="0092530D" w:rsidRPr="004D2938" w:rsidTr="00BB55B9">
        <w:trPr>
          <w:trHeight w:val="70"/>
        </w:trPr>
        <w:tc>
          <w:tcPr>
            <w:tcW w:w="464" w:type="dxa"/>
            <w:tcBorders>
              <w:top w:val="nil"/>
            </w:tcBorders>
          </w:tcPr>
          <w:p w:rsidR="0092530D" w:rsidRPr="004D2938" w:rsidRDefault="0092530D" w:rsidP="004D2938">
            <w:pPr>
              <w:pStyle w:val="TableParagraph"/>
              <w:spacing w:line="360" w:lineRule="auto"/>
              <w:ind w:firstLine="744"/>
              <w:jc w:val="both"/>
              <w:rPr>
                <w:sz w:val="28"/>
                <w:szCs w:val="28"/>
                <w:lang w:val="uk-UA"/>
              </w:rPr>
            </w:pPr>
          </w:p>
        </w:tc>
        <w:tc>
          <w:tcPr>
            <w:tcW w:w="1985" w:type="dxa"/>
            <w:tcBorders>
              <w:top w:val="nil"/>
            </w:tcBorders>
          </w:tcPr>
          <w:p w:rsidR="0092530D" w:rsidRPr="004D2938" w:rsidRDefault="0092530D" w:rsidP="004D2938">
            <w:pPr>
              <w:pStyle w:val="TableParagraph"/>
              <w:spacing w:line="360" w:lineRule="auto"/>
              <w:ind w:firstLine="744"/>
              <w:jc w:val="both"/>
              <w:rPr>
                <w:sz w:val="28"/>
                <w:szCs w:val="28"/>
                <w:lang w:val="uk-UA"/>
              </w:rPr>
            </w:pPr>
          </w:p>
        </w:tc>
        <w:tc>
          <w:tcPr>
            <w:tcW w:w="4111" w:type="dxa"/>
            <w:tcBorders>
              <w:top w:val="nil"/>
            </w:tcBorders>
          </w:tcPr>
          <w:p w:rsidR="0092530D" w:rsidRPr="004D2938" w:rsidRDefault="0092530D" w:rsidP="004D2938">
            <w:pPr>
              <w:pStyle w:val="TableParagraph"/>
              <w:spacing w:line="360" w:lineRule="auto"/>
              <w:ind w:firstLine="744"/>
              <w:jc w:val="both"/>
              <w:rPr>
                <w:sz w:val="28"/>
                <w:szCs w:val="28"/>
                <w:lang w:val="uk-UA"/>
              </w:rPr>
            </w:pPr>
          </w:p>
        </w:tc>
        <w:tc>
          <w:tcPr>
            <w:tcW w:w="3505" w:type="dxa"/>
            <w:tcBorders>
              <w:top w:val="nil"/>
            </w:tcBorders>
          </w:tcPr>
          <w:p w:rsidR="0092530D" w:rsidRPr="004D2938" w:rsidRDefault="0092530D" w:rsidP="004D2938">
            <w:pPr>
              <w:pStyle w:val="TableParagraph"/>
              <w:spacing w:line="360" w:lineRule="auto"/>
              <w:ind w:firstLine="744"/>
              <w:jc w:val="both"/>
              <w:rPr>
                <w:sz w:val="28"/>
                <w:szCs w:val="28"/>
              </w:rPr>
            </w:pPr>
          </w:p>
        </w:tc>
      </w:tr>
    </w:tbl>
    <w:p w:rsidR="0092530D" w:rsidRPr="004D2938" w:rsidRDefault="0092530D" w:rsidP="004D2938">
      <w:pPr>
        <w:pStyle w:val="TableParagraph"/>
        <w:spacing w:line="360" w:lineRule="auto"/>
        <w:ind w:firstLine="744"/>
        <w:jc w:val="both"/>
        <w:rPr>
          <w:sz w:val="28"/>
          <w:szCs w:val="28"/>
        </w:rPr>
      </w:pPr>
    </w:p>
    <w:p w:rsidR="001B045C" w:rsidRPr="004D2938" w:rsidRDefault="001B045C" w:rsidP="004D2938">
      <w:pPr>
        <w:pStyle w:val="TableParagraph"/>
        <w:spacing w:line="360" w:lineRule="auto"/>
        <w:ind w:firstLine="744"/>
        <w:jc w:val="both"/>
        <w:rPr>
          <w:sz w:val="28"/>
          <w:szCs w:val="28"/>
        </w:rPr>
      </w:pPr>
      <w:r w:rsidRPr="004D2938">
        <w:rPr>
          <w:sz w:val="28"/>
          <w:szCs w:val="28"/>
        </w:rPr>
        <w:t>До потенційних джерел впливу на поверхневі води водного середовища відносяться:</w:t>
      </w:r>
    </w:p>
    <w:p w:rsidR="001B045C" w:rsidRPr="004D2938" w:rsidRDefault="001B045C" w:rsidP="004D2938">
      <w:pPr>
        <w:pStyle w:val="TableParagraph"/>
        <w:spacing w:line="360" w:lineRule="auto"/>
        <w:ind w:firstLine="744"/>
        <w:jc w:val="both"/>
        <w:rPr>
          <w:sz w:val="28"/>
          <w:szCs w:val="28"/>
        </w:rPr>
      </w:pPr>
      <w:r w:rsidRPr="004D2938">
        <w:rPr>
          <w:sz w:val="28"/>
          <w:szCs w:val="28"/>
        </w:rPr>
        <w:t>дощові води, які передбачено відводити з території об’єкту по спланованій поверхні мощення через канави.</w:t>
      </w:r>
    </w:p>
    <w:p w:rsidR="001B045C" w:rsidRPr="004D2938" w:rsidRDefault="001B045C" w:rsidP="004D2938">
      <w:pPr>
        <w:pStyle w:val="TableParagraph"/>
        <w:spacing w:line="360" w:lineRule="auto"/>
        <w:ind w:firstLine="744"/>
        <w:jc w:val="both"/>
        <w:rPr>
          <w:sz w:val="28"/>
          <w:szCs w:val="28"/>
        </w:rPr>
      </w:pPr>
      <w:r w:rsidRPr="004D2938">
        <w:rPr>
          <w:sz w:val="28"/>
          <w:szCs w:val="28"/>
        </w:rPr>
        <w:t>До потенційних джерел впливу на поверхневі ґрунтові води відносяться:</w:t>
      </w:r>
    </w:p>
    <w:p w:rsidR="001B045C" w:rsidRPr="004D2938" w:rsidRDefault="001B045C" w:rsidP="004D2938">
      <w:pPr>
        <w:pStyle w:val="TableParagraph"/>
        <w:spacing w:line="360" w:lineRule="auto"/>
        <w:ind w:firstLine="744"/>
        <w:jc w:val="both"/>
        <w:rPr>
          <w:sz w:val="28"/>
          <w:szCs w:val="28"/>
        </w:rPr>
      </w:pPr>
      <w:r w:rsidRPr="004D2938">
        <w:rPr>
          <w:sz w:val="28"/>
          <w:szCs w:val="28"/>
        </w:rPr>
        <w:lastRenderedPageBreak/>
        <w:t>тверді побутові відходи, які будуть вивозитись на місцевий полігон ТПВ згідно договору із спеціалізованою організацією.</w:t>
      </w:r>
    </w:p>
    <w:p w:rsidR="00BD19CF" w:rsidRPr="004D2938" w:rsidRDefault="00BD19CF" w:rsidP="004D2938">
      <w:pPr>
        <w:pStyle w:val="TableParagraph"/>
        <w:spacing w:line="360" w:lineRule="auto"/>
        <w:ind w:firstLine="744"/>
        <w:jc w:val="both"/>
        <w:rPr>
          <w:b/>
          <w:sz w:val="28"/>
          <w:szCs w:val="28"/>
          <w:lang w:val="uk-UA" w:eastAsia="uk-UA"/>
        </w:rPr>
      </w:pPr>
    </w:p>
    <w:p w:rsidR="00754FBF" w:rsidRPr="004D2938" w:rsidRDefault="00BD19CF" w:rsidP="004D2938">
      <w:pPr>
        <w:pStyle w:val="TableParagraph"/>
        <w:spacing w:line="360" w:lineRule="auto"/>
        <w:ind w:firstLine="744"/>
        <w:jc w:val="both"/>
        <w:rPr>
          <w:b/>
          <w:sz w:val="28"/>
          <w:szCs w:val="28"/>
        </w:rPr>
      </w:pPr>
      <w:r w:rsidRPr="004D2938">
        <w:rPr>
          <w:b/>
          <w:sz w:val="28"/>
          <w:szCs w:val="28"/>
          <w:lang w:val="uk-UA"/>
        </w:rPr>
        <w:t>9</w:t>
      </w:r>
      <w:r w:rsidR="00754FBF" w:rsidRPr="004D2938">
        <w:rPr>
          <w:b/>
          <w:sz w:val="28"/>
          <w:szCs w:val="28"/>
        </w:rPr>
        <w:t>.Заходи, які</w:t>
      </w:r>
      <w:r w:rsidR="00203E1A" w:rsidRPr="004D2938">
        <w:rPr>
          <w:b/>
          <w:sz w:val="28"/>
          <w:szCs w:val="28"/>
          <w:lang w:val="uk-UA"/>
        </w:rPr>
        <w:t xml:space="preserve"> </w:t>
      </w:r>
      <w:r w:rsidR="00754FBF" w:rsidRPr="004D2938">
        <w:rPr>
          <w:b/>
          <w:sz w:val="28"/>
          <w:szCs w:val="28"/>
        </w:rPr>
        <w:t>передбачається</w:t>
      </w:r>
      <w:r w:rsidR="00203E1A" w:rsidRPr="004D2938">
        <w:rPr>
          <w:b/>
          <w:sz w:val="28"/>
          <w:szCs w:val="28"/>
          <w:lang w:val="uk-UA"/>
        </w:rPr>
        <w:t xml:space="preserve"> </w:t>
      </w:r>
      <w:r w:rsidR="00754FBF" w:rsidRPr="004D2938">
        <w:rPr>
          <w:b/>
          <w:sz w:val="28"/>
          <w:szCs w:val="28"/>
        </w:rPr>
        <w:t>розглянути для запобігання, зменшення та пом’якшення</w:t>
      </w:r>
      <w:r w:rsidR="00203E1A" w:rsidRPr="004D2938">
        <w:rPr>
          <w:b/>
          <w:sz w:val="28"/>
          <w:szCs w:val="28"/>
          <w:lang w:val="uk-UA"/>
        </w:rPr>
        <w:t xml:space="preserve"> </w:t>
      </w:r>
      <w:r w:rsidR="00754FBF" w:rsidRPr="004D2938">
        <w:rPr>
          <w:b/>
          <w:sz w:val="28"/>
          <w:szCs w:val="28"/>
        </w:rPr>
        <w:t>негативних</w:t>
      </w:r>
      <w:r w:rsidR="00203E1A" w:rsidRPr="004D2938">
        <w:rPr>
          <w:b/>
          <w:sz w:val="28"/>
          <w:szCs w:val="28"/>
          <w:lang w:val="uk-UA"/>
        </w:rPr>
        <w:t xml:space="preserve"> </w:t>
      </w:r>
      <w:r w:rsidR="00754FBF" w:rsidRPr="004D2938">
        <w:rPr>
          <w:b/>
          <w:sz w:val="28"/>
          <w:szCs w:val="28"/>
        </w:rPr>
        <w:t>наслідків</w:t>
      </w:r>
      <w:r w:rsidR="00203E1A" w:rsidRPr="004D2938">
        <w:rPr>
          <w:b/>
          <w:sz w:val="28"/>
          <w:szCs w:val="28"/>
          <w:lang w:val="uk-UA"/>
        </w:rPr>
        <w:t xml:space="preserve"> </w:t>
      </w:r>
      <w:r w:rsidR="00754FBF" w:rsidRPr="004D2938">
        <w:rPr>
          <w:b/>
          <w:sz w:val="28"/>
          <w:szCs w:val="28"/>
        </w:rPr>
        <w:t>виконання документа державного планування.</w:t>
      </w:r>
    </w:p>
    <w:p w:rsidR="001B045C" w:rsidRPr="004D2938" w:rsidRDefault="00754FBF" w:rsidP="004D2938">
      <w:pPr>
        <w:pStyle w:val="TableParagraph"/>
        <w:spacing w:line="360" w:lineRule="auto"/>
        <w:ind w:firstLine="744"/>
        <w:jc w:val="both"/>
        <w:rPr>
          <w:sz w:val="28"/>
          <w:szCs w:val="28"/>
        </w:rPr>
      </w:pPr>
      <w:r w:rsidRPr="004D2938">
        <w:rPr>
          <w:sz w:val="28"/>
          <w:szCs w:val="28"/>
        </w:rPr>
        <w:tab/>
      </w:r>
      <w:r w:rsidR="001B045C" w:rsidRPr="004D2938">
        <w:rPr>
          <w:sz w:val="28"/>
          <w:szCs w:val="28"/>
        </w:rPr>
        <w:t>Ймовірні види впливу на навколишнє середовище:</w:t>
      </w:r>
    </w:p>
    <w:p w:rsidR="001B045C" w:rsidRPr="004D2938" w:rsidRDefault="001B045C" w:rsidP="004D2938">
      <w:pPr>
        <w:pStyle w:val="TableParagraph"/>
        <w:spacing w:line="360" w:lineRule="auto"/>
        <w:ind w:firstLine="744"/>
        <w:jc w:val="both"/>
        <w:rPr>
          <w:sz w:val="28"/>
          <w:szCs w:val="28"/>
        </w:rPr>
      </w:pPr>
      <w:r w:rsidRPr="004D2938">
        <w:rPr>
          <w:color w:val="C0504D" w:themeColor="accent2"/>
          <w:sz w:val="28"/>
          <w:szCs w:val="28"/>
        </w:rPr>
        <w:t xml:space="preserve">- </w:t>
      </w:r>
      <w:r w:rsidRPr="004D2938">
        <w:rPr>
          <w:sz w:val="28"/>
          <w:szCs w:val="28"/>
        </w:rPr>
        <w:t xml:space="preserve">в період будівництва об’єктів та в процесі експлуатації вплив на водне середовище </w:t>
      </w:r>
      <w:r w:rsidR="007A4A1C" w:rsidRPr="004D2938">
        <w:rPr>
          <w:sz w:val="28"/>
          <w:szCs w:val="28"/>
        </w:rPr>
        <w:t>мінімальний</w:t>
      </w:r>
      <w:r w:rsidRPr="004D2938">
        <w:rPr>
          <w:sz w:val="28"/>
          <w:szCs w:val="28"/>
        </w:rPr>
        <w:t>. Водопостачання –</w:t>
      </w:r>
      <w:r w:rsidR="00680E1B" w:rsidRPr="004D2938">
        <w:rPr>
          <w:sz w:val="28"/>
          <w:szCs w:val="28"/>
        </w:rPr>
        <w:t xml:space="preserve"> власна свердловина або</w:t>
      </w:r>
      <w:r w:rsidRPr="004D2938">
        <w:rPr>
          <w:sz w:val="28"/>
          <w:szCs w:val="28"/>
        </w:rPr>
        <w:t xml:space="preserve"> привозна питна вода. Каналізація – закритого типу до очисних споруд із зворотнім водопостачанням;</w:t>
      </w:r>
    </w:p>
    <w:p w:rsidR="001B045C" w:rsidRPr="004D2938" w:rsidRDefault="001B045C" w:rsidP="004D2938">
      <w:pPr>
        <w:pStyle w:val="TableParagraph"/>
        <w:spacing w:line="360" w:lineRule="auto"/>
        <w:ind w:firstLine="744"/>
        <w:jc w:val="both"/>
        <w:rPr>
          <w:sz w:val="28"/>
          <w:szCs w:val="28"/>
        </w:rPr>
      </w:pPr>
      <w:r w:rsidRPr="004D2938">
        <w:rPr>
          <w:sz w:val="28"/>
          <w:szCs w:val="28"/>
        </w:rPr>
        <w:t>- порушення (руйнування) ґрунтів під час будівництва (трансформація шарів землі), руху транспортних засобів, вібрацій від процесів виробництва, які можуть підсилюватись під впливом природних чинників – вітру, дощових потоків, тощо;</w:t>
      </w:r>
    </w:p>
    <w:p w:rsidR="001B045C" w:rsidRPr="004D2938" w:rsidRDefault="001B045C" w:rsidP="004D2938">
      <w:pPr>
        <w:pStyle w:val="TableParagraph"/>
        <w:spacing w:line="360" w:lineRule="auto"/>
        <w:ind w:firstLine="744"/>
        <w:jc w:val="both"/>
        <w:rPr>
          <w:sz w:val="28"/>
          <w:szCs w:val="28"/>
        </w:rPr>
      </w:pPr>
      <w:r w:rsidRPr="004D2938">
        <w:rPr>
          <w:sz w:val="28"/>
          <w:szCs w:val="28"/>
        </w:rPr>
        <w:t>-  акустичне забруднення, розрахунковий граничнодопустимий рівень якого не повинен перевищувати допустимий рівень шуму на території населених місць;</w:t>
      </w:r>
    </w:p>
    <w:p w:rsidR="001B045C" w:rsidRPr="004D2938" w:rsidRDefault="001B045C" w:rsidP="004D2938">
      <w:pPr>
        <w:pStyle w:val="TableParagraph"/>
        <w:spacing w:line="360" w:lineRule="auto"/>
        <w:ind w:firstLine="744"/>
        <w:jc w:val="both"/>
        <w:rPr>
          <w:sz w:val="28"/>
          <w:szCs w:val="28"/>
        </w:rPr>
      </w:pPr>
      <w:r w:rsidRPr="004D2938">
        <w:rPr>
          <w:sz w:val="28"/>
          <w:szCs w:val="28"/>
        </w:rPr>
        <w:t>- на соціальне середовище – створення нових робочих місць, сприяння розвитку малого і середнього бізнесу, наповнення бюджетів різних рівнів, розвиток інфраструктури села.</w:t>
      </w:r>
    </w:p>
    <w:p w:rsidR="00225FF2" w:rsidRPr="004D2938" w:rsidRDefault="00225FF2" w:rsidP="004D2938">
      <w:pPr>
        <w:pStyle w:val="TableParagraph"/>
        <w:spacing w:line="360" w:lineRule="auto"/>
        <w:ind w:firstLine="744"/>
        <w:jc w:val="both"/>
        <w:rPr>
          <w:sz w:val="28"/>
          <w:szCs w:val="28"/>
        </w:rPr>
      </w:pPr>
      <w:r w:rsidRPr="004D2938">
        <w:rPr>
          <w:sz w:val="28"/>
          <w:szCs w:val="28"/>
        </w:rPr>
        <w:t xml:space="preserve">Власник землі зобов'язаний додержуватися вимог законодавства про охорону довкілля, </w:t>
      </w:r>
      <w:r w:rsidRPr="004D2938">
        <w:rPr>
          <w:spacing w:val="-1"/>
          <w:sz w:val="28"/>
          <w:szCs w:val="28"/>
        </w:rPr>
        <w:t xml:space="preserve">підвищувати родючість ґрунтів та зберігати інші корисні властивості </w:t>
      </w:r>
      <w:r w:rsidRPr="004D2938">
        <w:rPr>
          <w:sz w:val="28"/>
          <w:szCs w:val="28"/>
        </w:rPr>
        <w:t>землі відповідно вимог ст.ст. 91 та 96 ЗК України</w:t>
      </w:r>
      <w:r w:rsidR="007A4A1C" w:rsidRPr="004D2938">
        <w:rPr>
          <w:sz w:val="28"/>
          <w:szCs w:val="28"/>
        </w:rPr>
        <w:t>.</w:t>
      </w:r>
    </w:p>
    <w:p w:rsidR="00BD19CF" w:rsidRPr="004D2938" w:rsidRDefault="001B045C" w:rsidP="004D2938">
      <w:pPr>
        <w:pStyle w:val="TableParagraph"/>
        <w:spacing w:line="360" w:lineRule="auto"/>
        <w:ind w:firstLine="744"/>
        <w:jc w:val="both"/>
        <w:rPr>
          <w:sz w:val="28"/>
          <w:szCs w:val="28"/>
        </w:rPr>
      </w:pPr>
      <w:r w:rsidRPr="004D2938">
        <w:rPr>
          <w:sz w:val="28"/>
          <w:szCs w:val="28"/>
        </w:rPr>
        <w:tab/>
        <w:t xml:space="preserve">Зважаючи на державну політику в галузі енергозбереження, забезпечення екологічної безпеки, раціонального використання природних ресурсів, при будівництві об`єктів доцільно максимально повно використовувати сучасні високоефективні екоенергозберігаючі технології та матеріали, зокрема огороджуючі конструкції з мінімальним коефіцієнтом теплопровідності, сучасні альтернативні джерела енергії, інженерне </w:t>
      </w:r>
      <w:r w:rsidRPr="004D2938">
        <w:rPr>
          <w:sz w:val="28"/>
          <w:szCs w:val="28"/>
        </w:rPr>
        <w:lastRenderedPageBreak/>
        <w:t>обладнання з високим коефіцієнтом корисної дії, тощо.</w:t>
      </w:r>
    </w:p>
    <w:p w:rsidR="001B045C" w:rsidRPr="004D2938" w:rsidRDefault="001B045C" w:rsidP="004D2938">
      <w:pPr>
        <w:pStyle w:val="TableParagraph"/>
        <w:spacing w:line="360" w:lineRule="auto"/>
        <w:ind w:firstLine="744"/>
        <w:jc w:val="both"/>
        <w:rPr>
          <w:sz w:val="28"/>
          <w:szCs w:val="28"/>
        </w:rPr>
      </w:pPr>
      <w:r w:rsidRPr="004D2938">
        <w:rPr>
          <w:sz w:val="28"/>
          <w:szCs w:val="28"/>
        </w:rPr>
        <w:t xml:space="preserve">Аварійні ситуації на об’єкті можливі у випадку стихійного лиха чи пожежі. </w:t>
      </w:r>
      <w:r w:rsidRPr="004D2938">
        <w:rPr>
          <w:sz w:val="28"/>
          <w:szCs w:val="28"/>
        </w:rPr>
        <w:tab/>
        <w:t xml:space="preserve">Виділення особливо небезпечних речовин у випадку аварії не передбачається. </w:t>
      </w:r>
    </w:p>
    <w:p w:rsidR="001B045C" w:rsidRPr="004D2938" w:rsidRDefault="001B045C" w:rsidP="004D2938">
      <w:pPr>
        <w:pStyle w:val="TableParagraph"/>
        <w:spacing w:line="360" w:lineRule="auto"/>
        <w:ind w:firstLine="744"/>
        <w:jc w:val="both"/>
        <w:rPr>
          <w:sz w:val="28"/>
          <w:szCs w:val="28"/>
        </w:rPr>
      </w:pPr>
      <w:r w:rsidRPr="004D2938">
        <w:rPr>
          <w:sz w:val="28"/>
          <w:szCs w:val="28"/>
        </w:rPr>
        <w:t>Всі працівники повинні пройти навчання відповідно до „Типового положення про спеціальне навчання, інструктажі та перевірку знань з питань пожежної безпеки на підприємствах, установах та організаціях України”.</w:t>
      </w:r>
    </w:p>
    <w:p w:rsidR="00680E1B" w:rsidRPr="004D2938" w:rsidRDefault="005453B5" w:rsidP="004D2938">
      <w:pPr>
        <w:pStyle w:val="TableParagraph"/>
        <w:spacing w:line="360" w:lineRule="auto"/>
        <w:ind w:firstLine="744"/>
        <w:jc w:val="both"/>
        <w:rPr>
          <w:sz w:val="28"/>
          <w:szCs w:val="28"/>
          <w:u w:val="single"/>
        </w:rPr>
      </w:pPr>
      <w:r w:rsidRPr="004D2938">
        <w:rPr>
          <w:i/>
          <w:sz w:val="28"/>
          <w:szCs w:val="28"/>
          <w:u w:val="single"/>
        </w:rPr>
        <w:t>Аналіз можливих соціальних конфліктів.</w:t>
      </w:r>
      <w:r w:rsidR="007A4A1C" w:rsidRPr="004D2938">
        <w:rPr>
          <w:sz w:val="28"/>
          <w:szCs w:val="28"/>
        </w:rPr>
        <w:t>Територія проектування розташовна</w:t>
      </w:r>
      <w:r w:rsidRPr="004D2938">
        <w:rPr>
          <w:sz w:val="28"/>
          <w:szCs w:val="28"/>
        </w:rPr>
        <w:t xml:space="preserve"> на значній відстані від громадської та житлової забудови</w:t>
      </w:r>
      <w:r w:rsidR="007A4A1C" w:rsidRPr="004D2938">
        <w:rPr>
          <w:sz w:val="28"/>
          <w:szCs w:val="28"/>
        </w:rPr>
        <w:t xml:space="preserve"> населеного пункту,спеціалізація </w:t>
      </w:r>
      <w:r w:rsidRPr="004D2938">
        <w:rPr>
          <w:sz w:val="28"/>
          <w:szCs w:val="28"/>
        </w:rPr>
        <w:t>закладу торгівлі - реалізація сільськогосподарської продукції, садж</w:t>
      </w:r>
      <w:r w:rsidR="006B367B" w:rsidRPr="004D2938">
        <w:rPr>
          <w:sz w:val="28"/>
          <w:szCs w:val="28"/>
        </w:rPr>
        <w:t>а</w:t>
      </w:r>
      <w:r w:rsidRPr="004D2938">
        <w:rPr>
          <w:sz w:val="28"/>
          <w:szCs w:val="28"/>
        </w:rPr>
        <w:t>нців плодових  та декоративних рослин</w:t>
      </w:r>
      <w:r w:rsidR="007A4A1C" w:rsidRPr="004D2938">
        <w:rPr>
          <w:sz w:val="28"/>
          <w:szCs w:val="28"/>
        </w:rPr>
        <w:t xml:space="preserve"> і дерев, тому розміщення не пов'язане з будь-яким техногенними наслідками, котрі могли б викликати соціальну напругу серед мешканців села.</w:t>
      </w:r>
    </w:p>
    <w:p w:rsidR="001B045C" w:rsidRPr="004D2938" w:rsidRDefault="001B045C" w:rsidP="004D2938">
      <w:pPr>
        <w:pStyle w:val="TableParagraph"/>
        <w:spacing w:line="360" w:lineRule="auto"/>
        <w:ind w:firstLine="744"/>
        <w:jc w:val="both"/>
        <w:rPr>
          <w:sz w:val="28"/>
          <w:szCs w:val="28"/>
        </w:rPr>
      </w:pPr>
      <w:r w:rsidRPr="004D2938">
        <w:rPr>
          <w:b/>
          <w:sz w:val="28"/>
          <w:szCs w:val="28"/>
        </w:rPr>
        <w:tab/>
      </w:r>
      <w:r w:rsidRPr="004D2938">
        <w:rPr>
          <w:i/>
          <w:sz w:val="28"/>
          <w:szCs w:val="28"/>
          <w:u w:val="single"/>
        </w:rPr>
        <w:t>Заходи щодо пожежної безпеки.</w:t>
      </w:r>
      <w:r w:rsidR="00D4398F" w:rsidRPr="004D2938">
        <w:rPr>
          <w:sz w:val="28"/>
          <w:szCs w:val="28"/>
        </w:rPr>
        <w:tab/>
        <w:t>П</w:t>
      </w:r>
      <w:r w:rsidRPr="004D2938">
        <w:rPr>
          <w:sz w:val="28"/>
          <w:szCs w:val="28"/>
        </w:rPr>
        <w:t xml:space="preserve">ротипожежні відстані </w:t>
      </w:r>
      <w:r w:rsidR="00D4398F" w:rsidRPr="004D2938">
        <w:rPr>
          <w:sz w:val="28"/>
          <w:szCs w:val="28"/>
        </w:rPr>
        <w:t>витримані, оскільки навколишня територія не забудована</w:t>
      </w:r>
      <w:r w:rsidRPr="004D2938">
        <w:rPr>
          <w:sz w:val="28"/>
          <w:szCs w:val="28"/>
        </w:rPr>
        <w:t xml:space="preserve">. </w:t>
      </w:r>
    </w:p>
    <w:p w:rsidR="001B045C" w:rsidRPr="004D2938" w:rsidRDefault="001B045C" w:rsidP="004D2938">
      <w:pPr>
        <w:pStyle w:val="TableParagraph"/>
        <w:spacing w:line="360" w:lineRule="auto"/>
        <w:ind w:firstLine="744"/>
        <w:jc w:val="both"/>
        <w:rPr>
          <w:sz w:val="28"/>
          <w:szCs w:val="28"/>
        </w:rPr>
      </w:pPr>
      <w:r w:rsidRPr="004D2938">
        <w:rPr>
          <w:sz w:val="28"/>
          <w:szCs w:val="28"/>
        </w:rPr>
        <w:tab/>
        <w:t xml:space="preserve">На території забороняється розведення вогнищ, спалювання відходів та побутового сміття. </w:t>
      </w:r>
    </w:p>
    <w:p w:rsidR="001B045C" w:rsidRPr="004D2938" w:rsidRDefault="001B045C" w:rsidP="004D2938">
      <w:pPr>
        <w:pStyle w:val="TableParagraph"/>
        <w:spacing w:line="360" w:lineRule="auto"/>
        <w:ind w:firstLine="744"/>
        <w:jc w:val="both"/>
        <w:rPr>
          <w:sz w:val="28"/>
          <w:szCs w:val="28"/>
        </w:rPr>
      </w:pPr>
      <w:r w:rsidRPr="004D2938">
        <w:rPr>
          <w:sz w:val="28"/>
          <w:szCs w:val="28"/>
        </w:rPr>
        <w:tab/>
        <w:t>Передбачувати завчасні заходи по недопущенню виникнення надзвичайних ситуацій техногенного характеру. З цією метою розробити переліки заходів з попередження надзвичайних ситуацій окремих видів, які регламентують поточну планову діяльність.</w:t>
      </w:r>
    </w:p>
    <w:p w:rsidR="001B045C" w:rsidRPr="004D2938" w:rsidRDefault="001B045C" w:rsidP="004D2938">
      <w:pPr>
        <w:pStyle w:val="TableParagraph"/>
        <w:spacing w:line="360" w:lineRule="auto"/>
        <w:ind w:firstLine="744"/>
        <w:jc w:val="both"/>
        <w:rPr>
          <w:sz w:val="28"/>
          <w:szCs w:val="28"/>
        </w:rPr>
      </w:pPr>
      <w:r w:rsidRPr="004D2938">
        <w:rPr>
          <w:sz w:val="28"/>
          <w:szCs w:val="28"/>
        </w:rPr>
        <w:tab/>
      </w:r>
      <w:r w:rsidRPr="004D2938">
        <w:rPr>
          <w:i/>
          <w:sz w:val="28"/>
          <w:szCs w:val="28"/>
          <w:u w:val="single"/>
        </w:rPr>
        <w:t>Захисні заходи  цивільної оборони.</w:t>
      </w:r>
      <w:r w:rsidRPr="004D2938">
        <w:rPr>
          <w:sz w:val="28"/>
          <w:szCs w:val="28"/>
        </w:rPr>
        <w:tab/>
        <w:t>Захисні споруди на території об’єкту проектом не передбачені.</w:t>
      </w:r>
    </w:p>
    <w:p w:rsidR="001B045C" w:rsidRPr="004D2938" w:rsidRDefault="001B045C" w:rsidP="004D2938">
      <w:pPr>
        <w:pStyle w:val="TableParagraph"/>
        <w:spacing w:line="360" w:lineRule="auto"/>
        <w:ind w:firstLine="744"/>
        <w:jc w:val="both"/>
        <w:rPr>
          <w:sz w:val="28"/>
          <w:szCs w:val="28"/>
        </w:rPr>
      </w:pPr>
      <w:r w:rsidRPr="004D2938">
        <w:rPr>
          <w:sz w:val="28"/>
          <w:szCs w:val="28"/>
        </w:rPr>
        <w:tab/>
        <w:t>Під час небезпеки евакуація персоналу планується власним автотранспортом та/або організація транспортування автобусами до найближчої споруди цивільного захисту, узгодженої з ДСНС  Закарпатської  області.</w:t>
      </w:r>
    </w:p>
    <w:p w:rsidR="001B045C" w:rsidRPr="004D2938" w:rsidRDefault="001B045C" w:rsidP="004D2938">
      <w:pPr>
        <w:pStyle w:val="TableParagraph"/>
        <w:spacing w:line="360" w:lineRule="auto"/>
        <w:ind w:firstLine="744"/>
        <w:jc w:val="both"/>
        <w:rPr>
          <w:sz w:val="28"/>
          <w:szCs w:val="28"/>
        </w:rPr>
      </w:pPr>
      <w:r w:rsidRPr="004D2938">
        <w:rPr>
          <w:sz w:val="28"/>
          <w:szCs w:val="28"/>
        </w:rPr>
        <w:tab/>
      </w:r>
      <w:r w:rsidRPr="004D2938">
        <w:rPr>
          <w:i/>
          <w:sz w:val="28"/>
          <w:szCs w:val="28"/>
          <w:u w:val="single"/>
        </w:rPr>
        <w:t xml:space="preserve">Запобігання можливості проведення диверсійних або </w:t>
      </w:r>
      <w:r w:rsidRPr="004D2938">
        <w:rPr>
          <w:i/>
          <w:sz w:val="28"/>
          <w:szCs w:val="28"/>
          <w:u w:val="single"/>
        </w:rPr>
        <w:lastRenderedPageBreak/>
        <w:t>терористичних актів і стороннього втручання в діяльність об’єктів.</w:t>
      </w:r>
      <w:r w:rsidRPr="004D2938">
        <w:rPr>
          <w:sz w:val="28"/>
          <w:szCs w:val="28"/>
        </w:rPr>
        <w:tab/>
        <w:t>Для попередження та захисту об’єкту необхідно проведення наступних попереджувально-захисних заходів:</w:t>
      </w:r>
    </w:p>
    <w:p w:rsidR="001B045C" w:rsidRPr="004D2938" w:rsidRDefault="001B045C" w:rsidP="004D2938">
      <w:pPr>
        <w:pStyle w:val="TableParagraph"/>
        <w:spacing w:line="360" w:lineRule="auto"/>
        <w:ind w:firstLine="744"/>
        <w:jc w:val="both"/>
        <w:rPr>
          <w:sz w:val="28"/>
          <w:szCs w:val="28"/>
        </w:rPr>
      </w:pPr>
      <w:r w:rsidRPr="004D2938">
        <w:rPr>
          <w:sz w:val="28"/>
          <w:szCs w:val="28"/>
        </w:rPr>
        <w:t>- проведення ретельного відбору персоналу, та співробітників охорони підприємства;</w:t>
      </w:r>
    </w:p>
    <w:p w:rsidR="001B045C" w:rsidRPr="004D2938" w:rsidRDefault="001B045C" w:rsidP="004D2938">
      <w:pPr>
        <w:pStyle w:val="TableParagraph"/>
        <w:spacing w:line="360" w:lineRule="auto"/>
        <w:ind w:firstLine="744"/>
        <w:jc w:val="both"/>
        <w:rPr>
          <w:sz w:val="28"/>
          <w:szCs w:val="28"/>
        </w:rPr>
      </w:pPr>
      <w:r w:rsidRPr="004D2938">
        <w:rPr>
          <w:sz w:val="28"/>
          <w:szCs w:val="28"/>
        </w:rPr>
        <w:t>- чітке визначення повноважень, обов’язків і завдань персоналу об’єкта і співробітників служби безпеки;</w:t>
      </w:r>
    </w:p>
    <w:p w:rsidR="001B045C" w:rsidRPr="004D2938" w:rsidRDefault="001B045C" w:rsidP="004D2938">
      <w:pPr>
        <w:pStyle w:val="TableParagraph"/>
        <w:spacing w:line="360" w:lineRule="auto"/>
        <w:ind w:firstLine="744"/>
        <w:jc w:val="both"/>
        <w:rPr>
          <w:sz w:val="28"/>
          <w:szCs w:val="28"/>
        </w:rPr>
      </w:pPr>
      <w:r w:rsidRPr="004D2938">
        <w:rPr>
          <w:sz w:val="28"/>
          <w:szCs w:val="28"/>
        </w:rPr>
        <w:t>- підготовка і проведення періодичних оглядів об’єкту, з чітким зазначенням пожежо небезпечних та техногенно небезпечних місць;</w:t>
      </w:r>
    </w:p>
    <w:p w:rsidR="001B045C" w:rsidRPr="004D2938" w:rsidRDefault="001B045C" w:rsidP="004D2938">
      <w:pPr>
        <w:pStyle w:val="TableParagraph"/>
        <w:spacing w:line="360" w:lineRule="auto"/>
        <w:ind w:firstLine="744"/>
        <w:jc w:val="both"/>
        <w:rPr>
          <w:sz w:val="28"/>
          <w:szCs w:val="28"/>
        </w:rPr>
      </w:pPr>
      <w:r w:rsidRPr="004D2938">
        <w:rPr>
          <w:sz w:val="28"/>
          <w:szCs w:val="28"/>
        </w:rPr>
        <w:t>- забезпечення всього персоналу засобами індивідуального захисту.</w:t>
      </w:r>
    </w:p>
    <w:p w:rsidR="001B045C" w:rsidRPr="004D2938" w:rsidRDefault="001B045C" w:rsidP="004D2938">
      <w:pPr>
        <w:pStyle w:val="TableParagraph"/>
        <w:spacing w:line="360" w:lineRule="auto"/>
        <w:ind w:firstLine="744"/>
        <w:jc w:val="both"/>
        <w:rPr>
          <w:sz w:val="28"/>
          <w:szCs w:val="28"/>
        </w:rPr>
      </w:pPr>
      <w:r w:rsidRPr="004D2938">
        <w:rPr>
          <w:sz w:val="28"/>
          <w:szCs w:val="28"/>
        </w:rPr>
        <w:t>- передбачити освітлення прилеглої території в нічний час.</w:t>
      </w:r>
    </w:p>
    <w:p w:rsidR="001B045C" w:rsidRPr="004D2938" w:rsidRDefault="001B045C" w:rsidP="004D2938">
      <w:pPr>
        <w:pStyle w:val="TableParagraph"/>
        <w:spacing w:line="360" w:lineRule="auto"/>
        <w:ind w:firstLine="744"/>
        <w:jc w:val="both"/>
        <w:rPr>
          <w:sz w:val="28"/>
          <w:szCs w:val="28"/>
        </w:rPr>
      </w:pPr>
      <w:r w:rsidRPr="004D2938">
        <w:rPr>
          <w:sz w:val="28"/>
          <w:szCs w:val="28"/>
        </w:rPr>
        <w:t>- передбачити заходи щодо пожежної безпеки на об’єкті будівництва;</w:t>
      </w:r>
    </w:p>
    <w:p w:rsidR="001B045C" w:rsidRPr="004D2938" w:rsidRDefault="001B045C" w:rsidP="004D2938">
      <w:pPr>
        <w:pStyle w:val="TableParagraph"/>
        <w:spacing w:line="360" w:lineRule="auto"/>
        <w:ind w:firstLine="744"/>
        <w:jc w:val="both"/>
        <w:rPr>
          <w:sz w:val="28"/>
          <w:szCs w:val="28"/>
        </w:rPr>
      </w:pPr>
      <w:r w:rsidRPr="004D2938">
        <w:rPr>
          <w:sz w:val="28"/>
          <w:szCs w:val="28"/>
        </w:rPr>
        <w:t>- збереження та раціональне використання енергетичних ресурсів шляхом використання сучасного високоефективного теплового та електроосвітлювального обладнання.</w:t>
      </w:r>
    </w:p>
    <w:p w:rsidR="00CD2FA1" w:rsidRPr="004D2938" w:rsidRDefault="00CD2FA1" w:rsidP="004D2938">
      <w:pPr>
        <w:pStyle w:val="TableParagraph"/>
        <w:spacing w:line="360" w:lineRule="auto"/>
        <w:ind w:firstLine="744"/>
        <w:jc w:val="both"/>
        <w:rPr>
          <w:sz w:val="28"/>
          <w:szCs w:val="28"/>
        </w:rPr>
      </w:pPr>
      <w:r w:rsidRPr="004D2938">
        <w:rPr>
          <w:sz w:val="28"/>
          <w:szCs w:val="28"/>
        </w:rPr>
        <w:t>Основні методи під час стратегічної екологічної оцінки:</w:t>
      </w:r>
    </w:p>
    <w:p w:rsidR="00CD2FA1" w:rsidRPr="004D2938" w:rsidRDefault="00CD2FA1" w:rsidP="004D2938">
      <w:pPr>
        <w:pStyle w:val="TableParagraph"/>
        <w:spacing w:line="360" w:lineRule="auto"/>
        <w:ind w:firstLine="744"/>
        <w:jc w:val="both"/>
        <w:rPr>
          <w:sz w:val="28"/>
          <w:szCs w:val="28"/>
        </w:rPr>
      </w:pPr>
      <w:r w:rsidRPr="004D2938">
        <w:rPr>
          <w:sz w:val="28"/>
          <w:szCs w:val="28"/>
        </w:rPr>
        <w:t>аналіз слабких та сильних сторін проекту містобудівної документації з точки зору екологічної ситуації, а саме:</w:t>
      </w:r>
    </w:p>
    <w:p w:rsidR="00CD2FA1" w:rsidRPr="004D2938" w:rsidRDefault="00CD2FA1" w:rsidP="004D2938">
      <w:pPr>
        <w:pStyle w:val="TableParagraph"/>
        <w:spacing w:line="360" w:lineRule="auto"/>
        <w:ind w:firstLine="744"/>
        <w:jc w:val="both"/>
        <w:rPr>
          <w:sz w:val="28"/>
          <w:szCs w:val="28"/>
        </w:rPr>
      </w:pPr>
      <w:r w:rsidRPr="004D2938">
        <w:rPr>
          <w:sz w:val="28"/>
          <w:szCs w:val="28"/>
        </w:rPr>
        <w:t>проаналізовано в регіональному плані природні умови території, яка межує з ділянкою розміщення планової діяльності, включаючи характеристику поверхневих водних систем, ландшафтів (рельєф, родючі ґрунти, рослинність та ін.), гідрогеологічні особливості території та інших компонентів природногосередовища;</w:t>
      </w:r>
    </w:p>
    <w:p w:rsidR="00CD2FA1" w:rsidRPr="004D2938" w:rsidRDefault="00CD2FA1" w:rsidP="004D2938">
      <w:pPr>
        <w:pStyle w:val="TableParagraph"/>
        <w:spacing w:line="360" w:lineRule="auto"/>
        <w:ind w:firstLine="744"/>
        <w:jc w:val="both"/>
        <w:rPr>
          <w:sz w:val="28"/>
          <w:szCs w:val="28"/>
        </w:rPr>
      </w:pPr>
      <w:r w:rsidRPr="004D2938">
        <w:rPr>
          <w:sz w:val="28"/>
          <w:szCs w:val="28"/>
        </w:rPr>
        <w:t>розглянуто природні ресурси з обмеженим режимом їх використання, в тому числі водоспоживання та водовідведення, забруднення атмосферногосередовища;</w:t>
      </w:r>
    </w:p>
    <w:p w:rsidR="00CD2FA1" w:rsidRPr="004D2938" w:rsidRDefault="00CD2FA1" w:rsidP="004D2938">
      <w:pPr>
        <w:pStyle w:val="TableParagraph"/>
        <w:spacing w:line="360" w:lineRule="auto"/>
        <w:ind w:firstLine="744"/>
        <w:jc w:val="both"/>
        <w:rPr>
          <w:sz w:val="28"/>
          <w:szCs w:val="28"/>
        </w:rPr>
      </w:pPr>
      <w:r w:rsidRPr="004D2938">
        <w:rPr>
          <w:sz w:val="28"/>
          <w:szCs w:val="28"/>
        </w:rPr>
        <w:t>оцінено можливі зміни в природних та антропогеннихекосистемах;</w:t>
      </w:r>
    </w:p>
    <w:p w:rsidR="00CD2FA1" w:rsidRPr="004D2938" w:rsidRDefault="00CD2FA1" w:rsidP="004D2938">
      <w:pPr>
        <w:pStyle w:val="TableParagraph"/>
        <w:spacing w:line="360" w:lineRule="auto"/>
        <w:ind w:firstLine="744"/>
        <w:jc w:val="both"/>
        <w:rPr>
          <w:sz w:val="28"/>
          <w:szCs w:val="28"/>
        </w:rPr>
      </w:pPr>
      <w:r w:rsidRPr="004D2938">
        <w:rPr>
          <w:sz w:val="28"/>
          <w:szCs w:val="28"/>
        </w:rPr>
        <w:t>проаналізовано склад ґрунтів, рівні залягання підземних вод, особливості гідрогеологічних умов майданчика за результатами інженерно-геологічних вишукувань.</w:t>
      </w:r>
    </w:p>
    <w:p w:rsidR="00CD2FA1" w:rsidRPr="004D2938" w:rsidRDefault="00CD2FA1" w:rsidP="004D2938">
      <w:pPr>
        <w:pStyle w:val="TableParagraph"/>
        <w:spacing w:line="360" w:lineRule="auto"/>
        <w:ind w:firstLine="744"/>
        <w:jc w:val="both"/>
        <w:rPr>
          <w:sz w:val="28"/>
          <w:szCs w:val="28"/>
        </w:rPr>
      </w:pPr>
      <w:r w:rsidRPr="004D2938">
        <w:rPr>
          <w:sz w:val="28"/>
          <w:szCs w:val="28"/>
        </w:rPr>
        <w:lastRenderedPageBreak/>
        <w:t>консультації з громадськістю щодо екологічних цілей;</w:t>
      </w:r>
    </w:p>
    <w:p w:rsidR="00CD2FA1" w:rsidRPr="004D2938" w:rsidRDefault="00CD2FA1" w:rsidP="004D2938">
      <w:pPr>
        <w:pStyle w:val="TableParagraph"/>
        <w:spacing w:line="360" w:lineRule="auto"/>
        <w:ind w:firstLine="744"/>
        <w:jc w:val="both"/>
        <w:rPr>
          <w:sz w:val="28"/>
          <w:szCs w:val="28"/>
        </w:rPr>
      </w:pPr>
      <w:r w:rsidRPr="004D2938">
        <w:rPr>
          <w:sz w:val="28"/>
          <w:szCs w:val="28"/>
        </w:rPr>
        <w:t>розглянуто способи ліквідації наслідків;</w:t>
      </w:r>
    </w:p>
    <w:p w:rsidR="00CD2FA1" w:rsidRPr="004D2938" w:rsidRDefault="00CD2FA1" w:rsidP="004D2938">
      <w:pPr>
        <w:pStyle w:val="TableParagraph"/>
        <w:spacing w:line="360" w:lineRule="auto"/>
        <w:ind w:firstLine="744"/>
        <w:jc w:val="both"/>
        <w:rPr>
          <w:sz w:val="28"/>
          <w:szCs w:val="28"/>
        </w:rPr>
      </w:pPr>
      <w:r w:rsidRPr="004D2938">
        <w:rPr>
          <w:sz w:val="28"/>
          <w:szCs w:val="28"/>
        </w:rPr>
        <w:t>особи, які приймають рішення, ознайомлені з можливими наслідками здійснення запланованоїдіяльності;</w:t>
      </w:r>
    </w:p>
    <w:p w:rsidR="00CD2FA1" w:rsidRPr="004D2938" w:rsidRDefault="00E31DF5" w:rsidP="004D2938">
      <w:pPr>
        <w:pStyle w:val="TableParagraph"/>
        <w:spacing w:line="360" w:lineRule="auto"/>
        <w:ind w:firstLine="744"/>
        <w:jc w:val="both"/>
        <w:rPr>
          <w:sz w:val="28"/>
          <w:szCs w:val="28"/>
        </w:rPr>
      </w:pPr>
      <w:r w:rsidRPr="004D2938">
        <w:rPr>
          <w:sz w:val="28"/>
          <w:szCs w:val="28"/>
        </w:rPr>
        <w:t>отриман</w:t>
      </w:r>
      <w:r w:rsidR="00CD2FA1" w:rsidRPr="004D2938">
        <w:rPr>
          <w:sz w:val="28"/>
          <w:szCs w:val="28"/>
        </w:rPr>
        <w:t>і зауваження і пропозиції до проекту містобудівноїдокументації;</w:t>
      </w:r>
    </w:p>
    <w:p w:rsidR="007A4A1C" w:rsidRPr="004D2938" w:rsidRDefault="00CD2FA1" w:rsidP="004D2938">
      <w:pPr>
        <w:pStyle w:val="TableParagraph"/>
        <w:spacing w:line="360" w:lineRule="auto"/>
        <w:ind w:firstLine="744"/>
        <w:jc w:val="both"/>
        <w:rPr>
          <w:sz w:val="28"/>
          <w:szCs w:val="28"/>
        </w:rPr>
      </w:pPr>
      <w:r w:rsidRPr="004D2938">
        <w:rPr>
          <w:sz w:val="28"/>
          <w:szCs w:val="28"/>
        </w:rPr>
        <w:t>проведено громадське обговорення у процесі розробки проекту містобудівної документації.</w:t>
      </w:r>
    </w:p>
    <w:p w:rsidR="00CD2FA1" w:rsidRPr="004D2938" w:rsidRDefault="00A965B5" w:rsidP="004D2938">
      <w:pPr>
        <w:pStyle w:val="TableParagraph"/>
        <w:spacing w:line="360" w:lineRule="auto"/>
        <w:ind w:firstLine="744"/>
        <w:jc w:val="both"/>
        <w:rPr>
          <w:sz w:val="28"/>
          <w:szCs w:val="28"/>
        </w:rPr>
      </w:pPr>
      <w:r w:rsidRPr="004D2938">
        <w:rPr>
          <w:i/>
          <w:sz w:val="28"/>
          <w:szCs w:val="28"/>
        </w:rPr>
        <w:tab/>
      </w:r>
      <w:r w:rsidR="00CD2FA1" w:rsidRPr="004D2938">
        <w:rPr>
          <w:i/>
          <w:sz w:val="28"/>
          <w:szCs w:val="28"/>
          <w:u w:val="single"/>
        </w:rPr>
        <w:t>Компенсаційні заходи</w:t>
      </w:r>
      <w:r w:rsidR="00CD2FA1" w:rsidRPr="004D2938">
        <w:rPr>
          <w:sz w:val="28"/>
          <w:szCs w:val="28"/>
        </w:rPr>
        <w:t>.</w:t>
      </w:r>
      <w:r w:rsidR="00041CA3" w:rsidRPr="004D2938">
        <w:rPr>
          <w:sz w:val="28"/>
          <w:szCs w:val="28"/>
        </w:rPr>
        <w:tab/>
      </w:r>
      <w:r w:rsidR="00CD2FA1" w:rsidRPr="004D2938">
        <w:rPr>
          <w:sz w:val="28"/>
          <w:szCs w:val="28"/>
        </w:rPr>
        <w:t>В ході СЕО проведено оцінку факторів ризику і потенційного впливу на стан довкілля, враховано екологічні завдання місцевого рівня в інтересах ефективного та стабільного соціально-економічного розвитку населеного пункту та підвищення якості життя населення</w:t>
      </w:r>
    </w:p>
    <w:p w:rsidR="00754FBF" w:rsidRPr="004D2938" w:rsidRDefault="00754FBF" w:rsidP="004D2938">
      <w:pPr>
        <w:pStyle w:val="TableParagraph"/>
        <w:spacing w:line="360" w:lineRule="auto"/>
        <w:ind w:firstLine="744"/>
        <w:jc w:val="both"/>
        <w:rPr>
          <w:sz w:val="28"/>
          <w:szCs w:val="28"/>
          <w:lang w:val="uk-UA"/>
        </w:rPr>
      </w:pPr>
      <w:r w:rsidRPr="004D2938">
        <w:rPr>
          <w:sz w:val="28"/>
          <w:szCs w:val="28"/>
          <w:lang w:val="uk-UA"/>
        </w:rPr>
        <w:t>На всіхетапахреалізації ДПТ проектнірішеннябудуть</w:t>
      </w:r>
      <w:r w:rsidR="00E31DF5" w:rsidRPr="004D2938">
        <w:rPr>
          <w:sz w:val="28"/>
          <w:szCs w:val="28"/>
          <w:lang w:val="uk-UA"/>
        </w:rPr>
        <w:t>здійснюватися</w:t>
      </w:r>
      <w:r w:rsidRPr="004D2938">
        <w:rPr>
          <w:sz w:val="28"/>
          <w:szCs w:val="28"/>
          <w:lang w:val="uk-UA"/>
        </w:rPr>
        <w:t xml:space="preserve"> в відповідності з нормами і правилами охоронинавколишньогосередовища і вимогекологічноїбезпеки, в тому числівимог Закону України «Про охоронуземель», Закону України «Про охоронунавколишнього природного середовища»,  ЗаконуУкраїни «Про охорону атмосферного повітря» тощо.</w:t>
      </w:r>
    </w:p>
    <w:p w:rsidR="001B045C" w:rsidRPr="004D2938" w:rsidRDefault="001B045C" w:rsidP="004D2938">
      <w:pPr>
        <w:pStyle w:val="TableParagraph"/>
        <w:spacing w:line="360" w:lineRule="auto"/>
        <w:ind w:firstLine="744"/>
        <w:jc w:val="both"/>
        <w:rPr>
          <w:sz w:val="28"/>
          <w:szCs w:val="28"/>
          <w:shd w:val="clear" w:color="auto" w:fill="FFFFFF"/>
          <w:lang w:val="uk-UA"/>
        </w:rPr>
      </w:pPr>
    </w:p>
    <w:p w:rsidR="001B045C" w:rsidRPr="004D2938" w:rsidRDefault="001B045C" w:rsidP="004D2938">
      <w:pPr>
        <w:pStyle w:val="TableParagraph"/>
        <w:spacing w:line="360" w:lineRule="auto"/>
        <w:ind w:firstLine="744"/>
        <w:jc w:val="both"/>
        <w:rPr>
          <w:sz w:val="28"/>
          <w:szCs w:val="28"/>
        </w:rPr>
      </w:pPr>
      <w:r w:rsidRPr="004D2938">
        <w:rPr>
          <w:b/>
          <w:sz w:val="28"/>
          <w:szCs w:val="28"/>
        </w:rPr>
        <w:t>1</w:t>
      </w:r>
      <w:r w:rsidR="00BD19CF" w:rsidRPr="004D2938">
        <w:rPr>
          <w:b/>
          <w:sz w:val="28"/>
          <w:szCs w:val="28"/>
        </w:rPr>
        <w:t>0</w:t>
      </w:r>
      <w:r w:rsidRPr="004D2938">
        <w:rPr>
          <w:b/>
          <w:sz w:val="28"/>
          <w:szCs w:val="28"/>
        </w:rPr>
        <w:t>. Опис ймовірних транскордонних наслідків для довкілля, у тому числі для здоров’я населення (за наявності).</w:t>
      </w:r>
    </w:p>
    <w:p w:rsidR="001B045C" w:rsidRPr="004D2938" w:rsidRDefault="001B045C" w:rsidP="004D2938">
      <w:pPr>
        <w:pStyle w:val="TableParagraph"/>
        <w:spacing w:line="360" w:lineRule="auto"/>
        <w:ind w:firstLine="744"/>
        <w:jc w:val="both"/>
        <w:rPr>
          <w:sz w:val="28"/>
          <w:szCs w:val="28"/>
        </w:rPr>
      </w:pPr>
      <w:r w:rsidRPr="004D2938">
        <w:rPr>
          <w:sz w:val="28"/>
          <w:szCs w:val="28"/>
        </w:rPr>
        <w:tab/>
        <w:t>На виконання вимог Закону України «Про природно заповідний фонд України», ознайомившись з матеріалами</w:t>
      </w:r>
      <w:r w:rsidR="00E475A9" w:rsidRPr="004D2938">
        <w:rPr>
          <w:sz w:val="28"/>
          <w:szCs w:val="28"/>
        </w:rPr>
        <w:t>,</w:t>
      </w:r>
      <w:r w:rsidRPr="004D2938">
        <w:rPr>
          <w:sz w:val="28"/>
          <w:szCs w:val="28"/>
        </w:rPr>
        <w:t xml:space="preserve"> які опубліковані на Wеb-сайті «есоzакаграt.gоv.uа», можна зробити висновок що реалізація детального плану, станом на початок 2019 року, не потребує заходів, спрямованих на збереження територій та об’єктів природно-заповідного фонду згідно з Переліком територій та об’єктів природно-заповідного фонду загально-державного та місцевого значення, розташованих у Закарпатській області.</w:t>
      </w:r>
    </w:p>
    <w:p w:rsidR="001B045C" w:rsidRPr="004D2938" w:rsidRDefault="001B045C" w:rsidP="004D2938">
      <w:pPr>
        <w:pStyle w:val="TableParagraph"/>
        <w:spacing w:line="360" w:lineRule="auto"/>
        <w:ind w:firstLine="744"/>
        <w:jc w:val="both"/>
        <w:rPr>
          <w:sz w:val="28"/>
          <w:szCs w:val="28"/>
        </w:rPr>
      </w:pPr>
      <w:r w:rsidRPr="004D2938">
        <w:rPr>
          <w:sz w:val="28"/>
          <w:szCs w:val="28"/>
        </w:rPr>
        <w:t xml:space="preserve">Також </w:t>
      </w:r>
      <w:r w:rsidR="00E475A9" w:rsidRPr="004D2938">
        <w:rPr>
          <w:sz w:val="28"/>
          <w:szCs w:val="28"/>
        </w:rPr>
        <w:t xml:space="preserve">реалізація даного проекту </w:t>
      </w:r>
      <w:r w:rsidRPr="004D2938">
        <w:rPr>
          <w:sz w:val="28"/>
          <w:szCs w:val="28"/>
        </w:rPr>
        <w:t xml:space="preserve">не </w:t>
      </w:r>
      <w:r w:rsidR="00E475A9" w:rsidRPr="004D2938">
        <w:rPr>
          <w:sz w:val="28"/>
          <w:szCs w:val="28"/>
        </w:rPr>
        <w:t xml:space="preserve">вимагає </w:t>
      </w:r>
      <w:r w:rsidRPr="004D2938">
        <w:rPr>
          <w:sz w:val="28"/>
          <w:szCs w:val="28"/>
        </w:rPr>
        <w:t xml:space="preserve">заходів спрямованих на </w:t>
      </w:r>
      <w:r w:rsidRPr="004D2938">
        <w:rPr>
          <w:sz w:val="28"/>
          <w:szCs w:val="28"/>
        </w:rPr>
        <w:lastRenderedPageBreak/>
        <w:t>збереження інших територій, що підлягають охороні згідно з вимогами Закону України “Про екологічну мережу України”, рішення Закарпатської обласної ради від10.07.2014 №1033 “Про затвердження схеми формування екологічної мережі Закарпатської області” та рішення Ужгородської районної ради  №199 від 09.12.2011 “Про затвердження схеми екомережі Ужгородського району”.</w:t>
      </w:r>
    </w:p>
    <w:p w:rsidR="001B045C" w:rsidRPr="004D2938" w:rsidRDefault="001B045C" w:rsidP="004D2938">
      <w:pPr>
        <w:pStyle w:val="TableParagraph"/>
        <w:spacing w:line="360" w:lineRule="auto"/>
        <w:ind w:firstLine="744"/>
        <w:jc w:val="both"/>
        <w:rPr>
          <w:sz w:val="28"/>
          <w:szCs w:val="28"/>
        </w:rPr>
      </w:pPr>
      <w:r w:rsidRPr="004D2938">
        <w:rPr>
          <w:sz w:val="28"/>
          <w:szCs w:val="28"/>
        </w:rPr>
        <w:t> </w:t>
      </w:r>
      <w:r w:rsidRPr="004D2938">
        <w:rPr>
          <w:sz w:val="28"/>
          <w:szCs w:val="28"/>
        </w:rPr>
        <w:tab/>
        <w:t>Згідно вище викладеного виконання та реалізація даного детального плану зазначеної території не матиме негативних транскордонних наслідків для довкілля, у тому числі для здоров’я населення.</w:t>
      </w:r>
    </w:p>
    <w:p w:rsidR="001B045C" w:rsidRPr="004D2938" w:rsidRDefault="001B045C" w:rsidP="004D2938">
      <w:pPr>
        <w:pStyle w:val="TableParagraph"/>
        <w:spacing w:line="360" w:lineRule="auto"/>
        <w:ind w:firstLine="744"/>
        <w:jc w:val="both"/>
        <w:rPr>
          <w:sz w:val="28"/>
          <w:szCs w:val="28"/>
        </w:rPr>
      </w:pPr>
      <w:r w:rsidRPr="004D2938">
        <w:rPr>
          <w:sz w:val="28"/>
          <w:szCs w:val="28"/>
        </w:rPr>
        <w:tab/>
        <w:t>Транскордонний вплив відсутній.</w:t>
      </w:r>
    </w:p>
    <w:p w:rsidR="00B72E7F" w:rsidRPr="004D2938" w:rsidRDefault="00B72E7F" w:rsidP="004D2938">
      <w:pPr>
        <w:pStyle w:val="TableParagraph"/>
        <w:spacing w:line="360" w:lineRule="auto"/>
        <w:ind w:firstLine="744"/>
        <w:jc w:val="both"/>
        <w:rPr>
          <w:b/>
          <w:sz w:val="28"/>
          <w:szCs w:val="28"/>
          <w:lang w:val="uk-UA"/>
        </w:rPr>
      </w:pPr>
    </w:p>
    <w:p w:rsidR="00BD19CF" w:rsidRPr="004D2938" w:rsidRDefault="00BD19CF" w:rsidP="004D2938">
      <w:pPr>
        <w:pStyle w:val="TableParagraph"/>
        <w:spacing w:line="360" w:lineRule="auto"/>
        <w:ind w:firstLine="744"/>
        <w:jc w:val="both"/>
        <w:rPr>
          <w:b/>
          <w:sz w:val="28"/>
          <w:szCs w:val="28"/>
        </w:rPr>
      </w:pPr>
      <w:r w:rsidRPr="004D2938">
        <w:rPr>
          <w:b/>
          <w:sz w:val="28"/>
          <w:szCs w:val="28"/>
          <w:lang w:val="uk-UA"/>
        </w:rPr>
        <w:t>11</w:t>
      </w:r>
      <w:r w:rsidRPr="004D2938">
        <w:rPr>
          <w:b/>
          <w:sz w:val="28"/>
          <w:szCs w:val="28"/>
        </w:rPr>
        <w:t>.Виправдані</w:t>
      </w:r>
      <w:r w:rsidR="008B5F05" w:rsidRPr="004D2938">
        <w:rPr>
          <w:b/>
          <w:sz w:val="28"/>
          <w:szCs w:val="28"/>
          <w:lang w:val="uk-UA"/>
        </w:rPr>
        <w:t xml:space="preserve"> </w:t>
      </w:r>
      <w:r w:rsidRPr="004D2938">
        <w:rPr>
          <w:b/>
          <w:sz w:val="28"/>
          <w:szCs w:val="28"/>
        </w:rPr>
        <w:t>альтернативи, які</w:t>
      </w:r>
      <w:r w:rsidR="008B5F05" w:rsidRPr="004D2938">
        <w:rPr>
          <w:b/>
          <w:sz w:val="28"/>
          <w:szCs w:val="28"/>
          <w:lang w:val="uk-UA"/>
        </w:rPr>
        <w:t xml:space="preserve"> </w:t>
      </w:r>
      <w:r w:rsidRPr="004D2938">
        <w:rPr>
          <w:b/>
          <w:sz w:val="28"/>
          <w:szCs w:val="28"/>
        </w:rPr>
        <w:t>необхідно</w:t>
      </w:r>
      <w:r w:rsidR="008B5F05" w:rsidRPr="004D2938">
        <w:rPr>
          <w:b/>
          <w:sz w:val="28"/>
          <w:szCs w:val="28"/>
          <w:lang w:val="uk-UA"/>
        </w:rPr>
        <w:t xml:space="preserve"> </w:t>
      </w:r>
      <w:r w:rsidRPr="004D2938">
        <w:rPr>
          <w:b/>
          <w:sz w:val="28"/>
          <w:szCs w:val="28"/>
        </w:rPr>
        <w:t>розглянути, у тому числі</w:t>
      </w:r>
      <w:r w:rsidR="008B5F05" w:rsidRPr="004D2938">
        <w:rPr>
          <w:b/>
          <w:sz w:val="28"/>
          <w:szCs w:val="28"/>
          <w:lang w:val="uk-UA"/>
        </w:rPr>
        <w:t xml:space="preserve"> </w:t>
      </w:r>
      <w:r w:rsidRPr="004D2938">
        <w:rPr>
          <w:b/>
          <w:sz w:val="28"/>
          <w:szCs w:val="28"/>
        </w:rPr>
        <w:t>якщо документ державного планування не буде затверджено.</w:t>
      </w:r>
    </w:p>
    <w:p w:rsidR="004158C6" w:rsidRPr="004D2938" w:rsidRDefault="00BD19CF" w:rsidP="004D2938">
      <w:pPr>
        <w:pStyle w:val="TableParagraph"/>
        <w:spacing w:line="360" w:lineRule="auto"/>
        <w:ind w:firstLine="744"/>
        <w:jc w:val="both"/>
        <w:rPr>
          <w:sz w:val="28"/>
          <w:szCs w:val="28"/>
          <w:shd w:val="clear" w:color="auto" w:fill="FFFFFF"/>
          <w:lang w:val="uk-UA"/>
        </w:rPr>
      </w:pPr>
      <w:r w:rsidRPr="004D2938">
        <w:rPr>
          <w:sz w:val="28"/>
          <w:szCs w:val="28"/>
        </w:rPr>
        <w:tab/>
        <w:t>Альтернативніземельніділянки для розміщення</w:t>
      </w:r>
      <w:r w:rsidR="008274C5" w:rsidRPr="004D2938">
        <w:rPr>
          <w:sz w:val="28"/>
          <w:szCs w:val="28"/>
          <w:lang w:val="uk-UA" w:eastAsia="uk-UA"/>
        </w:rPr>
        <w:t>закладу торгівлі</w:t>
      </w:r>
      <w:r w:rsidRPr="004D2938">
        <w:rPr>
          <w:sz w:val="28"/>
          <w:szCs w:val="28"/>
        </w:rPr>
        <w:t xml:space="preserve">, які би відповідалианалогічнимсанітарним, екологічним та будівельнимвимогам на території села </w:t>
      </w:r>
      <w:r w:rsidR="008274C5" w:rsidRPr="004D2938">
        <w:rPr>
          <w:sz w:val="28"/>
          <w:szCs w:val="28"/>
        </w:rPr>
        <w:t>не розглядаються</w:t>
      </w:r>
      <w:r w:rsidR="008274C5" w:rsidRPr="004D2938">
        <w:rPr>
          <w:sz w:val="28"/>
          <w:szCs w:val="28"/>
          <w:lang w:val="uk-UA"/>
        </w:rPr>
        <w:t xml:space="preserve">, оскільки земельна ділянка, на якій передбачається будівництво закладу торгівлі, перебуває у приватній власності. </w:t>
      </w:r>
      <w:r w:rsidRPr="004D2938">
        <w:rPr>
          <w:sz w:val="28"/>
          <w:szCs w:val="28"/>
          <w:shd w:val="clear" w:color="auto" w:fill="FFFFFF"/>
        </w:rPr>
        <w:t>Не затверджений ДПТ не дозволить збільшитивідрахуваннядо бюджету</w:t>
      </w:r>
      <w:r w:rsidR="008274C5" w:rsidRPr="004D2938">
        <w:rPr>
          <w:sz w:val="28"/>
          <w:szCs w:val="28"/>
          <w:shd w:val="clear" w:color="auto" w:fill="FFFFFF"/>
          <w:lang w:val="uk-UA"/>
        </w:rPr>
        <w:t>, в тому числі подат</w:t>
      </w:r>
      <w:r w:rsidRPr="004D2938">
        <w:rPr>
          <w:sz w:val="28"/>
          <w:szCs w:val="28"/>
          <w:shd w:val="clear" w:color="auto" w:fill="FFFFFF"/>
          <w:lang w:val="uk-UA"/>
        </w:rPr>
        <w:t>к</w:t>
      </w:r>
      <w:r w:rsidR="008274C5" w:rsidRPr="004D2938">
        <w:rPr>
          <w:sz w:val="28"/>
          <w:szCs w:val="28"/>
          <w:shd w:val="clear" w:color="auto" w:fill="FFFFFF"/>
          <w:lang w:val="uk-UA"/>
        </w:rPr>
        <w:t>у</w:t>
      </w:r>
      <w:r w:rsidRPr="004D2938">
        <w:rPr>
          <w:sz w:val="28"/>
          <w:szCs w:val="28"/>
          <w:shd w:val="clear" w:color="auto" w:fill="FFFFFF"/>
          <w:lang w:val="uk-UA"/>
        </w:rPr>
        <w:t xml:space="preserve"> на нерухоме майно</w:t>
      </w:r>
      <w:r w:rsidRPr="004D2938">
        <w:rPr>
          <w:sz w:val="28"/>
          <w:szCs w:val="28"/>
          <w:shd w:val="clear" w:color="auto" w:fill="FFFFFF"/>
        </w:rPr>
        <w:t>, що негативно позначиться на розвиткупотенціалугромади.</w:t>
      </w:r>
    </w:p>
    <w:p w:rsidR="00B72E7F" w:rsidRPr="004D2938" w:rsidRDefault="00B72E7F" w:rsidP="004D2938">
      <w:pPr>
        <w:pStyle w:val="TableParagraph"/>
        <w:spacing w:line="360" w:lineRule="auto"/>
        <w:ind w:firstLine="744"/>
        <w:jc w:val="both"/>
        <w:rPr>
          <w:b/>
          <w:sz w:val="28"/>
          <w:szCs w:val="28"/>
          <w:lang w:val="uk-UA"/>
        </w:rPr>
      </w:pPr>
    </w:p>
    <w:p w:rsidR="000A70A4" w:rsidRPr="004D2938" w:rsidRDefault="00572A69" w:rsidP="004D2938">
      <w:pPr>
        <w:pStyle w:val="TableParagraph"/>
        <w:spacing w:line="360" w:lineRule="auto"/>
        <w:ind w:firstLine="744"/>
        <w:jc w:val="both"/>
        <w:rPr>
          <w:b/>
          <w:sz w:val="28"/>
          <w:szCs w:val="28"/>
          <w:lang w:val="uk-UA"/>
        </w:rPr>
      </w:pPr>
      <w:r w:rsidRPr="004D2938">
        <w:rPr>
          <w:b/>
          <w:sz w:val="28"/>
          <w:szCs w:val="28"/>
          <w:lang w:val="uk-UA"/>
        </w:rPr>
        <w:t>12.</w:t>
      </w:r>
      <w:r w:rsidR="000A70A4" w:rsidRPr="004D2938">
        <w:rPr>
          <w:b/>
          <w:sz w:val="28"/>
          <w:szCs w:val="28"/>
          <w:lang w:val="uk-UA"/>
        </w:rPr>
        <w:t>Заходи, передбачені для здійснення моніторингу наслідків виконання документа державного планування для довкілля, в тому числі для здоров</w:t>
      </w:r>
      <w:r w:rsidR="000A70A4" w:rsidRPr="004D2938">
        <w:rPr>
          <w:b/>
          <w:sz w:val="28"/>
          <w:szCs w:val="28"/>
        </w:rPr>
        <w:t>’</w:t>
      </w:r>
      <w:r w:rsidR="000A70A4" w:rsidRPr="004D2938">
        <w:rPr>
          <w:b/>
          <w:sz w:val="28"/>
          <w:szCs w:val="28"/>
          <w:lang w:val="uk-UA"/>
        </w:rPr>
        <w:t>я населення.</w:t>
      </w:r>
    </w:p>
    <w:p w:rsidR="00572A69" w:rsidRPr="004D2938" w:rsidRDefault="004158C6" w:rsidP="004D2938">
      <w:pPr>
        <w:pStyle w:val="TableParagraph"/>
        <w:spacing w:line="360" w:lineRule="auto"/>
        <w:ind w:firstLine="744"/>
        <w:jc w:val="both"/>
        <w:rPr>
          <w:b/>
          <w:sz w:val="28"/>
          <w:szCs w:val="28"/>
          <w:shd w:val="clear" w:color="auto" w:fill="FFFFFF"/>
          <w:lang w:val="uk-UA"/>
        </w:rPr>
      </w:pPr>
      <w:r w:rsidRPr="004D2938">
        <w:rPr>
          <w:b/>
          <w:sz w:val="28"/>
          <w:szCs w:val="28"/>
          <w:lang w:val="uk-UA"/>
        </w:rPr>
        <w:tab/>
      </w:r>
      <w:r w:rsidR="00572A69" w:rsidRPr="004D2938">
        <w:rPr>
          <w:sz w:val="28"/>
          <w:szCs w:val="28"/>
          <w:lang w:val="uk-UA"/>
        </w:rPr>
        <w:t>План екологічного моніторингу Положення щодо створення систем</w:t>
      </w:r>
      <w:r w:rsidR="00175DCA" w:rsidRPr="004D2938">
        <w:rPr>
          <w:sz w:val="28"/>
          <w:szCs w:val="28"/>
          <w:lang w:val="uk-UA"/>
        </w:rPr>
        <w:t>и моніторингу довкілля с.В. Лази</w:t>
      </w:r>
      <w:bookmarkStart w:id="0" w:name="_GoBack"/>
      <w:bookmarkEnd w:id="0"/>
      <w:r w:rsidR="00572A69" w:rsidRPr="004D2938">
        <w:rPr>
          <w:sz w:val="28"/>
          <w:szCs w:val="28"/>
          <w:lang w:val="uk-UA"/>
        </w:rPr>
        <w:t xml:space="preserve"> визначає порядок створення та функціонування системи з урахуванням стану довкілля та природоохоронної діяльності Баранинської ОТГ і району в цілому, визначає основні завдання районної системи моніторингу довкілля, суб'єктів системи, їх завдання </w:t>
      </w:r>
      <w:r w:rsidR="00572A69" w:rsidRPr="004D2938">
        <w:rPr>
          <w:sz w:val="28"/>
          <w:szCs w:val="28"/>
          <w:lang w:val="uk-UA"/>
        </w:rPr>
        <w:lastRenderedPageBreak/>
        <w:t>відповідно до конкретного ресурсу, принципи організації та функціонування системи, взаємовідносини між суб'єктами під час створення та опрацювання системи моніторингу, структуру системи, організаційний механізм їїстворення.</w:t>
      </w:r>
    </w:p>
    <w:p w:rsidR="00572A69" w:rsidRPr="004D2938" w:rsidRDefault="00572A69" w:rsidP="004D2938">
      <w:pPr>
        <w:pStyle w:val="TableParagraph"/>
        <w:spacing w:line="360" w:lineRule="auto"/>
        <w:ind w:firstLine="744"/>
        <w:jc w:val="both"/>
        <w:rPr>
          <w:sz w:val="28"/>
          <w:szCs w:val="28"/>
        </w:rPr>
      </w:pPr>
      <w:r w:rsidRPr="004D2938">
        <w:rPr>
          <w:sz w:val="28"/>
          <w:szCs w:val="28"/>
        </w:rPr>
        <w:t xml:space="preserve">Запропоноване Положення слід розробити відповідно до Закону України </w:t>
      </w:r>
      <w:r w:rsidRPr="004D2938">
        <w:rPr>
          <w:spacing w:val="-3"/>
          <w:sz w:val="28"/>
          <w:szCs w:val="28"/>
        </w:rPr>
        <w:t xml:space="preserve">«Про </w:t>
      </w:r>
      <w:r w:rsidRPr="004D2938">
        <w:rPr>
          <w:sz w:val="28"/>
          <w:szCs w:val="28"/>
        </w:rPr>
        <w:t>охорону навколишнього природного середовища” та постанови Кабінету Міністрів України від 30.03.98 № 391 «Про затвердження Положення про державну систему моніторингу довкілля».</w:t>
      </w:r>
    </w:p>
    <w:p w:rsidR="00572A69" w:rsidRPr="004D2938" w:rsidRDefault="00572A69" w:rsidP="004D2938">
      <w:pPr>
        <w:pStyle w:val="TableParagraph"/>
        <w:spacing w:line="360" w:lineRule="auto"/>
        <w:ind w:firstLine="744"/>
        <w:jc w:val="both"/>
        <w:rPr>
          <w:sz w:val="28"/>
          <w:szCs w:val="28"/>
        </w:rPr>
      </w:pPr>
      <w:r w:rsidRPr="004D2938">
        <w:rPr>
          <w:sz w:val="28"/>
          <w:szCs w:val="28"/>
        </w:rPr>
        <w:t>Система моніторингу довкілля - це система спостережень, збирання, оброблення, передавання, збереження та аналізу інформації про стан довкілля, прогнозування його змін і розроблення науково-обґрунтованих рекомендацій для прийняття рішень про запобігання негативним змінам стану довкілля та дотримання вимог екологічної безпеки.</w:t>
      </w:r>
    </w:p>
    <w:p w:rsidR="00572A69" w:rsidRPr="004D2938" w:rsidRDefault="00572A69" w:rsidP="004D2938">
      <w:pPr>
        <w:pStyle w:val="TableParagraph"/>
        <w:spacing w:line="360" w:lineRule="auto"/>
        <w:ind w:firstLine="744"/>
        <w:jc w:val="both"/>
        <w:rPr>
          <w:sz w:val="28"/>
          <w:szCs w:val="28"/>
        </w:rPr>
      </w:pPr>
      <w:r w:rsidRPr="004D2938">
        <w:rPr>
          <w:sz w:val="28"/>
          <w:szCs w:val="28"/>
        </w:rPr>
        <w:t>Екологічний та соціальний моніторинг для об’єкту СЕС буде здійснюватися з метою забезпечення неухильного дотримання вимог законодавства під час її будівництва і експлуатації та втілення всіх заходів щодо мінімізації ймовірних впливів та наслідків на навколишнє природне та соціальне середовище.</w:t>
      </w:r>
    </w:p>
    <w:p w:rsidR="00572A69" w:rsidRPr="004D2938" w:rsidRDefault="00572A69" w:rsidP="004D2938">
      <w:pPr>
        <w:pStyle w:val="TableParagraph"/>
        <w:spacing w:line="360" w:lineRule="auto"/>
        <w:ind w:firstLine="744"/>
        <w:jc w:val="both"/>
        <w:rPr>
          <w:sz w:val="28"/>
          <w:szCs w:val="28"/>
        </w:rPr>
      </w:pPr>
      <w:r w:rsidRPr="004D2938">
        <w:rPr>
          <w:sz w:val="28"/>
          <w:szCs w:val="28"/>
        </w:rPr>
        <w:t>Загальною метою моніторингу екологічних та соціальних аспектів даного проекту є забезпечення/гарантування того, що всі заходи пом’якшення та мінімізації впливів та наслідків успішно втілюються та вони є ефективними та достатніми.</w:t>
      </w:r>
    </w:p>
    <w:p w:rsidR="00572A69" w:rsidRPr="004D2938" w:rsidRDefault="00572A69" w:rsidP="004D2938">
      <w:pPr>
        <w:pStyle w:val="TableParagraph"/>
        <w:spacing w:line="360" w:lineRule="auto"/>
        <w:ind w:firstLine="744"/>
        <w:jc w:val="both"/>
        <w:rPr>
          <w:sz w:val="28"/>
          <w:szCs w:val="28"/>
        </w:rPr>
      </w:pPr>
      <w:r w:rsidRPr="004D2938">
        <w:rPr>
          <w:sz w:val="28"/>
          <w:szCs w:val="28"/>
        </w:rPr>
        <w:t>Екологічний та соціальний моніторинг також передбачає своєчасне виявлення нових проблем та питань, що викликають занепокоєння. Моніторинг має відбуватись на декількох рівнях та передбачати можливі екологічні загрози та/або виявляти під час його здійснення впливи, що не були передбачені раніше.</w:t>
      </w:r>
    </w:p>
    <w:p w:rsidR="00572A69" w:rsidRPr="004D2938" w:rsidRDefault="00572A69" w:rsidP="004D2938">
      <w:pPr>
        <w:pStyle w:val="TableParagraph"/>
        <w:spacing w:line="360" w:lineRule="auto"/>
        <w:ind w:firstLine="744"/>
        <w:jc w:val="both"/>
        <w:rPr>
          <w:sz w:val="28"/>
          <w:szCs w:val="28"/>
        </w:rPr>
      </w:pPr>
      <w:r w:rsidRPr="004D2938">
        <w:rPr>
          <w:sz w:val="28"/>
          <w:szCs w:val="28"/>
        </w:rPr>
        <w:t xml:space="preserve">Програма екологічного моніторингу буде працювати під час будівництва та експлуатації об’єкту. Вона складається із переліку дій та заходів, кожний із яких має певну мету та ключові індикатори та критерії </w:t>
      </w:r>
      <w:r w:rsidRPr="004D2938">
        <w:rPr>
          <w:sz w:val="28"/>
          <w:szCs w:val="28"/>
        </w:rPr>
        <w:lastRenderedPageBreak/>
        <w:t>для оцінки.</w:t>
      </w:r>
    </w:p>
    <w:p w:rsidR="00572A69" w:rsidRPr="004D2938" w:rsidRDefault="00572A69" w:rsidP="004D2938">
      <w:pPr>
        <w:pStyle w:val="TableParagraph"/>
        <w:spacing w:line="360" w:lineRule="auto"/>
        <w:ind w:firstLine="744"/>
        <w:jc w:val="both"/>
        <w:rPr>
          <w:sz w:val="28"/>
          <w:szCs w:val="28"/>
        </w:rPr>
      </w:pPr>
      <w:r w:rsidRPr="004D2938">
        <w:rPr>
          <w:sz w:val="28"/>
          <w:szCs w:val="28"/>
        </w:rPr>
        <w:t>Постійний моніторинг буде здійснюватися під час всього життєвого циклу об’єкту: будівництво - експлуатація - виведення із експлуатації.</w:t>
      </w:r>
    </w:p>
    <w:p w:rsidR="00572A69" w:rsidRPr="004D2938" w:rsidRDefault="00572A69" w:rsidP="004D2938">
      <w:pPr>
        <w:pStyle w:val="TableParagraph"/>
        <w:spacing w:line="360" w:lineRule="auto"/>
        <w:ind w:firstLine="744"/>
        <w:jc w:val="both"/>
        <w:rPr>
          <w:sz w:val="28"/>
          <w:szCs w:val="28"/>
        </w:rPr>
      </w:pPr>
      <w:r w:rsidRPr="004D2938">
        <w:rPr>
          <w:sz w:val="28"/>
          <w:szCs w:val="28"/>
        </w:rPr>
        <w:t>Моніторинг включає, але не обмежується наступними етапами:</w:t>
      </w:r>
    </w:p>
    <w:p w:rsidR="00572A69" w:rsidRPr="004D2938" w:rsidRDefault="00572A69" w:rsidP="004D2938">
      <w:pPr>
        <w:pStyle w:val="TableParagraph"/>
        <w:spacing w:line="360" w:lineRule="auto"/>
        <w:ind w:firstLine="744"/>
        <w:jc w:val="both"/>
        <w:rPr>
          <w:sz w:val="28"/>
          <w:szCs w:val="28"/>
        </w:rPr>
      </w:pPr>
      <w:r w:rsidRPr="004D2938">
        <w:rPr>
          <w:sz w:val="28"/>
          <w:szCs w:val="28"/>
        </w:rPr>
        <w:t>Вибір параметрів навколишнього природного та соціального середовища для певнихаспектів;</w:t>
      </w:r>
    </w:p>
    <w:p w:rsidR="00572A69" w:rsidRPr="004D2938" w:rsidRDefault="00572A69" w:rsidP="004D2938">
      <w:pPr>
        <w:pStyle w:val="TableParagraph"/>
        <w:spacing w:line="360" w:lineRule="auto"/>
        <w:ind w:firstLine="744"/>
        <w:jc w:val="both"/>
        <w:rPr>
          <w:sz w:val="28"/>
          <w:szCs w:val="28"/>
        </w:rPr>
      </w:pPr>
      <w:r w:rsidRPr="004D2938">
        <w:rPr>
          <w:sz w:val="28"/>
          <w:szCs w:val="28"/>
        </w:rPr>
        <w:t>Встановлення ключових параметрівмоніторингу;</w:t>
      </w:r>
    </w:p>
    <w:p w:rsidR="00572A69" w:rsidRPr="004D2938" w:rsidRDefault="00572A69" w:rsidP="004D2938">
      <w:pPr>
        <w:pStyle w:val="TableParagraph"/>
        <w:spacing w:line="360" w:lineRule="auto"/>
        <w:ind w:firstLine="744"/>
        <w:jc w:val="both"/>
        <w:rPr>
          <w:sz w:val="28"/>
          <w:szCs w:val="28"/>
        </w:rPr>
      </w:pPr>
      <w:r w:rsidRPr="004D2938">
        <w:rPr>
          <w:sz w:val="28"/>
          <w:szCs w:val="28"/>
        </w:rPr>
        <w:t>Візуальнийогляд;</w:t>
      </w:r>
    </w:p>
    <w:p w:rsidR="00572A69" w:rsidRPr="004D2938" w:rsidRDefault="00572A69" w:rsidP="004D2938">
      <w:pPr>
        <w:pStyle w:val="TableParagraph"/>
        <w:spacing w:line="360" w:lineRule="auto"/>
        <w:ind w:firstLine="744"/>
        <w:jc w:val="both"/>
        <w:rPr>
          <w:sz w:val="28"/>
          <w:szCs w:val="28"/>
        </w:rPr>
      </w:pPr>
      <w:r w:rsidRPr="004D2938">
        <w:rPr>
          <w:sz w:val="28"/>
          <w:szCs w:val="28"/>
        </w:rPr>
        <w:t>Регулярний відбір зразків/проб та їхдослідження;</w:t>
      </w:r>
    </w:p>
    <w:p w:rsidR="00572A69" w:rsidRPr="004D2938" w:rsidRDefault="00572A69" w:rsidP="004D2938">
      <w:pPr>
        <w:pStyle w:val="TableParagraph"/>
        <w:spacing w:line="360" w:lineRule="auto"/>
        <w:ind w:firstLine="744"/>
        <w:jc w:val="both"/>
        <w:rPr>
          <w:sz w:val="28"/>
          <w:szCs w:val="28"/>
        </w:rPr>
      </w:pPr>
      <w:r w:rsidRPr="004D2938">
        <w:rPr>
          <w:sz w:val="28"/>
          <w:szCs w:val="28"/>
        </w:rPr>
        <w:t>Регулярні опитування та зустрічі із громадою, яка потенційно потрапляє в зону впливу об’єкту планованоїдіяльності;</w:t>
      </w:r>
    </w:p>
    <w:p w:rsidR="00572A69" w:rsidRPr="004D2938" w:rsidRDefault="00572A69" w:rsidP="004D2938">
      <w:pPr>
        <w:pStyle w:val="TableParagraph"/>
        <w:spacing w:line="360" w:lineRule="auto"/>
        <w:ind w:firstLine="744"/>
        <w:jc w:val="both"/>
        <w:rPr>
          <w:sz w:val="28"/>
          <w:szCs w:val="28"/>
        </w:rPr>
      </w:pPr>
      <w:r w:rsidRPr="004D2938">
        <w:rPr>
          <w:sz w:val="28"/>
          <w:szCs w:val="28"/>
        </w:rPr>
        <w:t>Аналіз інформації, що була отримана під час моніторингу та за необхідності розробка комплексу заходів, що усувають або максимально пом’якшують вплив об’єкту на навколишнє природне та соціальнесередовище.</w:t>
      </w:r>
    </w:p>
    <w:p w:rsidR="00572A69" w:rsidRPr="004D2938" w:rsidRDefault="00572A69" w:rsidP="004D2938">
      <w:pPr>
        <w:pStyle w:val="TableParagraph"/>
        <w:spacing w:line="360" w:lineRule="auto"/>
        <w:ind w:firstLine="744"/>
        <w:jc w:val="both"/>
        <w:rPr>
          <w:sz w:val="28"/>
          <w:szCs w:val="28"/>
        </w:rPr>
      </w:pPr>
      <w:r w:rsidRPr="004D2938">
        <w:rPr>
          <w:sz w:val="28"/>
          <w:szCs w:val="28"/>
        </w:rPr>
        <w:t>Регулярний перегляд (не менше одного разу на рік) програми моніторингу та її коригування в разі</w:t>
      </w:r>
      <w:r w:rsidR="00C54213" w:rsidRPr="004D2938">
        <w:rPr>
          <w:sz w:val="28"/>
          <w:szCs w:val="28"/>
        </w:rPr>
        <w:t xml:space="preserve"> </w:t>
      </w:r>
      <w:r w:rsidRPr="004D2938">
        <w:rPr>
          <w:sz w:val="28"/>
          <w:szCs w:val="28"/>
        </w:rPr>
        <w:t>необхідності.</w:t>
      </w:r>
    </w:p>
    <w:p w:rsidR="00572A69" w:rsidRPr="004D2938" w:rsidRDefault="00572A69" w:rsidP="004D2938">
      <w:pPr>
        <w:pStyle w:val="TableParagraph"/>
        <w:spacing w:line="360" w:lineRule="auto"/>
        <w:ind w:firstLine="744"/>
        <w:jc w:val="both"/>
        <w:rPr>
          <w:sz w:val="28"/>
          <w:szCs w:val="28"/>
          <w:lang w:val="uk-UA"/>
        </w:rPr>
      </w:pPr>
      <w:r w:rsidRPr="004D2938">
        <w:rPr>
          <w:sz w:val="28"/>
          <w:szCs w:val="28"/>
          <w:lang w:val="uk-UA"/>
        </w:rPr>
        <w:t>Внутрішній моніторинг</w:t>
      </w:r>
    </w:p>
    <w:p w:rsidR="00572A69" w:rsidRPr="004D2938" w:rsidRDefault="00572A69" w:rsidP="004D2938">
      <w:pPr>
        <w:pStyle w:val="TableParagraph"/>
        <w:spacing w:line="360" w:lineRule="auto"/>
        <w:ind w:firstLine="744"/>
        <w:jc w:val="both"/>
        <w:rPr>
          <w:sz w:val="28"/>
          <w:szCs w:val="28"/>
        </w:rPr>
      </w:pPr>
      <w:r w:rsidRPr="004D2938">
        <w:rPr>
          <w:sz w:val="28"/>
          <w:szCs w:val="28"/>
          <w:lang w:val="uk-UA"/>
        </w:rPr>
        <w:t xml:space="preserve">Перед початком будівництва буде призначено фахівця, який буде відповідальним за дотримання екологічних та соціальних вимог під час будівельних робіт. </w:t>
      </w:r>
      <w:r w:rsidRPr="004D2938">
        <w:rPr>
          <w:sz w:val="28"/>
          <w:szCs w:val="28"/>
        </w:rPr>
        <w:t>Також ця людина буде підтримувати регулярний контакт не тільки із державними контролюючими органами, а й начальником відділу охорони навколишнього природного середовища, начальником</w:t>
      </w:r>
      <w:r w:rsidR="00C54213" w:rsidRPr="004D2938">
        <w:rPr>
          <w:sz w:val="28"/>
          <w:szCs w:val="28"/>
          <w:lang w:val="uk-UA"/>
        </w:rPr>
        <w:t xml:space="preserve"> </w:t>
      </w:r>
      <w:r w:rsidRPr="004D2938">
        <w:rPr>
          <w:sz w:val="28"/>
          <w:szCs w:val="28"/>
        </w:rPr>
        <w:t>відділу охорони праці та особою, відповідальною на підприємстві за зв’язок із громадськістю та корпоративну соціальну відповідальність.</w:t>
      </w:r>
    </w:p>
    <w:p w:rsidR="00572A69" w:rsidRPr="004D2938" w:rsidRDefault="00572A69" w:rsidP="004D2938">
      <w:pPr>
        <w:pStyle w:val="TableParagraph"/>
        <w:spacing w:line="360" w:lineRule="auto"/>
        <w:ind w:firstLine="744"/>
        <w:jc w:val="both"/>
        <w:rPr>
          <w:sz w:val="28"/>
          <w:szCs w:val="28"/>
        </w:rPr>
      </w:pPr>
      <w:r w:rsidRPr="004D2938">
        <w:rPr>
          <w:sz w:val="28"/>
          <w:szCs w:val="28"/>
        </w:rPr>
        <w:t>Зовнішній моніторинг та оцінка</w:t>
      </w:r>
    </w:p>
    <w:p w:rsidR="00572A69" w:rsidRPr="004D2938" w:rsidRDefault="00572A69" w:rsidP="004D2938">
      <w:pPr>
        <w:pStyle w:val="TableParagraph"/>
        <w:spacing w:line="360" w:lineRule="auto"/>
        <w:ind w:firstLine="744"/>
        <w:jc w:val="both"/>
        <w:rPr>
          <w:sz w:val="28"/>
          <w:szCs w:val="28"/>
        </w:rPr>
      </w:pPr>
      <w:r w:rsidRPr="004D2938">
        <w:rPr>
          <w:sz w:val="28"/>
          <w:szCs w:val="28"/>
        </w:rPr>
        <w:t xml:space="preserve">Передбачається виконання зовнішнього моніторингу об’єкту силами органів державного нагляду (територіальні органи Державної екологічної інспекції України, Держпродспоживслужби України та Держпраці), місцевого самоврядування та місцевих громадських об’єднань, </w:t>
      </w:r>
      <w:r w:rsidRPr="004D2938">
        <w:rPr>
          <w:sz w:val="28"/>
          <w:szCs w:val="28"/>
        </w:rPr>
        <w:lastRenderedPageBreak/>
        <w:t>представниками кредиторів та інвесторів, в т.ч. залученими аудиторськими компаніями.</w:t>
      </w:r>
    </w:p>
    <w:p w:rsidR="00572A69" w:rsidRPr="004D2938" w:rsidRDefault="00572A69" w:rsidP="004D2938">
      <w:pPr>
        <w:pStyle w:val="TableParagraph"/>
        <w:spacing w:line="360" w:lineRule="auto"/>
        <w:ind w:firstLine="744"/>
        <w:jc w:val="both"/>
        <w:rPr>
          <w:sz w:val="28"/>
          <w:szCs w:val="28"/>
        </w:rPr>
      </w:pPr>
      <w:r w:rsidRPr="004D2938">
        <w:rPr>
          <w:sz w:val="28"/>
          <w:szCs w:val="28"/>
        </w:rPr>
        <w:t>Органи державного нагляду здійснюватимуть моніторинг та контроль підприємства шляхом проведення планових та позапланових перевірок із залученням інших зацікавлених сторін.</w:t>
      </w:r>
    </w:p>
    <w:p w:rsidR="00572A69" w:rsidRPr="004D2938" w:rsidRDefault="00572A69" w:rsidP="004D2938">
      <w:pPr>
        <w:pStyle w:val="TableParagraph"/>
        <w:spacing w:line="360" w:lineRule="auto"/>
        <w:ind w:firstLine="744"/>
        <w:jc w:val="both"/>
        <w:rPr>
          <w:sz w:val="28"/>
          <w:szCs w:val="28"/>
        </w:rPr>
      </w:pPr>
      <w:r w:rsidRPr="004D2938">
        <w:rPr>
          <w:sz w:val="28"/>
          <w:szCs w:val="28"/>
        </w:rPr>
        <w:t>Органи місцевого самоврядування та місцеві громадські об’єднання мають право долучатись до контролюючих органів або відвідувати об’єкт самостійно відповідно до вимог біобезпеки, що встановлені на підприємстві будуть публікувати на власному сайті скан - копії результатів лабораторних досліджень параметрів навколишнього середовища, що виконуються в рамках моніторингу, не пізніше ніж через 5 (п’ять) робочих днів після отримання їхоригіналів.</w:t>
      </w:r>
    </w:p>
    <w:p w:rsidR="001B045C" w:rsidRPr="004D2938" w:rsidRDefault="001B045C" w:rsidP="004D2938">
      <w:pPr>
        <w:pStyle w:val="TableParagraph"/>
        <w:spacing w:line="360" w:lineRule="auto"/>
        <w:ind w:firstLine="744"/>
        <w:jc w:val="both"/>
        <w:rPr>
          <w:sz w:val="28"/>
          <w:szCs w:val="28"/>
        </w:rPr>
      </w:pPr>
    </w:p>
    <w:p w:rsidR="001B045C" w:rsidRPr="004D2938" w:rsidRDefault="001B045C" w:rsidP="004D2938">
      <w:pPr>
        <w:pStyle w:val="TableParagraph"/>
        <w:spacing w:line="360" w:lineRule="auto"/>
        <w:ind w:firstLine="744"/>
        <w:jc w:val="both"/>
        <w:rPr>
          <w:sz w:val="28"/>
          <w:szCs w:val="28"/>
        </w:rPr>
      </w:pPr>
      <w:r w:rsidRPr="004D2938">
        <w:rPr>
          <w:b/>
          <w:sz w:val="28"/>
          <w:szCs w:val="28"/>
        </w:rPr>
        <w:t>1</w:t>
      </w:r>
      <w:r w:rsidR="00572A69" w:rsidRPr="004D2938">
        <w:rPr>
          <w:b/>
          <w:sz w:val="28"/>
          <w:szCs w:val="28"/>
        </w:rPr>
        <w:t>3</w:t>
      </w:r>
      <w:r w:rsidRPr="004D2938">
        <w:rPr>
          <w:b/>
          <w:sz w:val="28"/>
          <w:szCs w:val="28"/>
        </w:rPr>
        <w:t>. Резюме нетехнічного характеру інформації, розраховане на широку аудиторію.</w:t>
      </w:r>
    </w:p>
    <w:p w:rsidR="001B045C" w:rsidRPr="004D2938" w:rsidRDefault="001B045C" w:rsidP="004D2938">
      <w:pPr>
        <w:pStyle w:val="TableParagraph"/>
        <w:spacing w:line="360" w:lineRule="auto"/>
        <w:ind w:firstLine="744"/>
        <w:jc w:val="both"/>
        <w:rPr>
          <w:sz w:val="28"/>
          <w:szCs w:val="28"/>
        </w:rPr>
      </w:pPr>
      <w:r w:rsidRPr="004D2938">
        <w:rPr>
          <w:sz w:val="28"/>
          <w:szCs w:val="28"/>
        </w:rPr>
        <w:tab/>
        <w:t>На всіх етапах реалізації детального плану території, та при розробці робочого проекту, роботи будуть вестись з дотриманням норм і правил охорони навколишнього природного середовища і вимог екологічної безпеки, в тому числі вимоги Закону України «Про охорону земель»; Закону України «Про охорону навколишнього природного середовища»; Закону України «Про ох</w:t>
      </w:r>
      <w:r w:rsidR="00572A69" w:rsidRPr="004D2938">
        <w:rPr>
          <w:sz w:val="28"/>
          <w:szCs w:val="28"/>
        </w:rPr>
        <w:t>орону атмосферного повітря»</w:t>
      </w:r>
      <w:r w:rsidRPr="004D2938">
        <w:rPr>
          <w:sz w:val="28"/>
          <w:szCs w:val="28"/>
        </w:rPr>
        <w:t>.</w:t>
      </w:r>
    </w:p>
    <w:p w:rsidR="00572A69" w:rsidRPr="004D2938" w:rsidRDefault="001B045C" w:rsidP="004D2938">
      <w:pPr>
        <w:pStyle w:val="TableParagraph"/>
        <w:spacing w:line="360" w:lineRule="auto"/>
        <w:ind w:firstLine="744"/>
        <w:jc w:val="both"/>
        <w:rPr>
          <w:b/>
          <w:sz w:val="28"/>
          <w:szCs w:val="28"/>
          <w:lang w:val="uk-UA"/>
        </w:rPr>
      </w:pPr>
      <w:r w:rsidRPr="004D2938">
        <w:rPr>
          <w:sz w:val="28"/>
          <w:szCs w:val="28"/>
        </w:rPr>
        <w:t> </w:t>
      </w:r>
      <w:r w:rsidR="00572A69" w:rsidRPr="004D2938">
        <w:rPr>
          <w:sz w:val="28"/>
          <w:szCs w:val="28"/>
        </w:rPr>
        <w:tab/>
        <w:t>У Звіті з стратегічної екологічної оцінки містобудівної документації детального плану території на території для розміщення закладу торгівлі</w:t>
      </w:r>
      <w:r w:rsidR="00E553D1" w:rsidRPr="004D2938">
        <w:rPr>
          <w:sz w:val="28"/>
          <w:szCs w:val="28"/>
          <w:lang w:val="uk-UA"/>
        </w:rPr>
        <w:t xml:space="preserve"> </w:t>
      </w:r>
      <w:r w:rsidR="00572A69" w:rsidRPr="004D2938">
        <w:rPr>
          <w:sz w:val="28"/>
          <w:szCs w:val="28"/>
        </w:rPr>
        <w:t>з метою зміни цільового призначення землі</w:t>
      </w:r>
      <w:r w:rsidR="00572A69" w:rsidRPr="004D2938">
        <w:rPr>
          <w:sz w:val="28"/>
          <w:szCs w:val="28"/>
          <w:lang w:val="uk-UA"/>
        </w:rPr>
        <w:t xml:space="preserve"> в </w:t>
      </w:r>
      <w:r w:rsidR="00572A69" w:rsidRPr="004D2938">
        <w:rPr>
          <w:sz w:val="28"/>
          <w:szCs w:val="28"/>
        </w:rPr>
        <w:t>с. Великі Лази, контур 906, Ужгородського району</w:t>
      </w:r>
      <w:r w:rsidR="00572A69" w:rsidRPr="004D2938">
        <w:rPr>
          <w:sz w:val="28"/>
          <w:szCs w:val="28"/>
          <w:lang w:val="uk-UA"/>
        </w:rPr>
        <w:t xml:space="preserve"> Закарпатської області</w:t>
      </w:r>
      <w:r w:rsidR="00572A69" w:rsidRPr="004D2938">
        <w:rPr>
          <w:sz w:val="28"/>
          <w:szCs w:val="28"/>
        </w:rPr>
        <w:t xml:space="preserve"> проведено оцінку впливів на довкілля об’єкту планованої діяльності в регіоні його розміщення.</w:t>
      </w:r>
    </w:p>
    <w:p w:rsidR="00572A69" w:rsidRPr="004D2938" w:rsidRDefault="00572A69" w:rsidP="004D2938">
      <w:pPr>
        <w:pStyle w:val="TableParagraph"/>
        <w:spacing w:line="360" w:lineRule="auto"/>
        <w:ind w:firstLine="744"/>
        <w:jc w:val="both"/>
        <w:rPr>
          <w:sz w:val="28"/>
          <w:szCs w:val="28"/>
        </w:rPr>
      </w:pPr>
      <w:r w:rsidRPr="004D2938">
        <w:rPr>
          <w:sz w:val="28"/>
          <w:szCs w:val="28"/>
        </w:rPr>
        <w:t>Даний документ - Резюме нетехнічного характеру (РНХ) - містить коротку інформацію про потенційні екологічні та соціальні наслідки, які мають відношення до запропонованоїдіяльності.</w:t>
      </w:r>
    </w:p>
    <w:p w:rsidR="00572A69" w:rsidRPr="004D2938" w:rsidRDefault="00572A69" w:rsidP="004D2938">
      <w:pPr>
        <w:pStyle w:val="TableParagraph"/>
        <w:spacing w:line="360" w:lineRule="auto"/>
        <w:ind w:firstLine="744"/>
        <w:jc w:val="both"/>
        <w:rPr>
          <w:sz w:val="28"/>
          <w:szCs w:val="28"/>
        </w:rPr>
      </w:pPr>
      <w:r w:rsidRPr="004D2938">
        <w:rPr>
          <w:sz w:val="28"/>
          <w:szCs w:val="28"/>
        </w:rPr>
        <w:lastRenderedPageBreak/>
        <w:t>Також пропонуються відповідні заходи по зниженню негативних екологічних та соціальних наслідків, що можуть виникнути в процесі будівництва та експлуатації об’єкту планованої діяльності.</w:t>
      </w:r>
    </w:p>
    <w:p w:rsidR="00572A69" w:rsidRPr="004D2938" w:rsidRDefault="00572A69" w:rsidP="004D2938">
      <w:pPr>
        <w:pStyle w:val="TableParagraph"/>
        <w:spacing w:line="360" w:lineRule="auto"/>
        <w:ind w:firstLine="744"/>
        <w:jc w:val="both"/>
        <w:rPr>
          <w:sz w:val="28"/>
          <w:szCs w:val="28"/>
        </w:rPr>
      </w:pPr>
      <w:r w:rsidRPr="004D2938">
        <w:rPr>
          <w:sz w:val="28"/>
          <w:szCs w:val="28"/>
        </w:rPr>
        <w:t>Цей документ (РНХ) буде розміщений у зазначених нижче місцях для ознайомлення і для надання коментарів. Будь-яка особа може надати свої зауваження та рекомендації щодо екологічних, соціальних та інших аспектів цього проекту для Баранинської сільської ради.</w:t>
      </w:r>
    </w:p>
    <w:p w:rsidR="00572A69" w:rsidRPr="004D2938" w:rsidRDefault="00572A69" w:rsidP="004D2938">
      <w:pPr>
        <w:pStyle w:val="TableParagraph"/>
        <w:spacing w:line="360" w:lineRule="auto"/>
        <w:ind w:firstLine="744"/>
        <w:jc w:val="both"/>
        <w:rPr>
          <w:sz w:val="28"/>
          <w:szCs w:val="28"/>
        </w:rPr>
      </w:pPr>
      <w:r w:rsidRPr="004D2938">
        <w:rPr>
          <w:b/>
          <w:sz w:val="28"/>
          <w:szCs w:val="28"/>
        </w:rPr>
        <w:t xml:space="preserve">Адреса: </w:t>
      </w:r>
      <w:r w:rsidRPr="004D2938">
        <w:rPr>
          <w:sz w:val="28"/>
          <w:szCs w:val="28"/>
        </w:rPr>
        <w:t xml:space="preserve">89425, Закарпатська обл., Ужгородський р-н, с. Баранинці, вул. Центральна, буд. 42, </w:t>
      </w:r>
      <w:hyperlink r:id="rId9">
        <w:r w:rsidRPr="004D2938">
          <w:rPr>
            <w:color w:val="0000FF"/>
            <w:sz w:val="28"/>
            <w:szCs w:val="28"/>
            <w:u w:val="single" w:color="0000FF"/>
          </w:rPr>
          <w:t>Barsilrada@gmail.com</w:t>
        </w:r>
      </w:hyperlink>
      <w:r w:rsidRPr="004D2938">
        <w:rPr>
          <w:sz w:val="28"/>
          <w:szCs w:val="28"/>
        </w:rPr>
        <w:t>Телефон: (03127)-34-244</w:t>
      </w:r>
    </w:p>
    <w:p w:rsidR="00572A69" w:rsidRPr="004D2938" w:rsidRDefault="00572A69" w:rsidP="004D2938">
      <w:pPr>
        <w:pStyle w:val="TableParagraph"/>
        <w:spacing w:line="360" w:lineRule="auto"/>
        <w:ind w:firstLine="744"/>
        <w:jc w:val="both"/>
        <w:rPr>
          <w:sz w:val="28"/>
          <w:szCs w:val="28"/>
        </w:rPr>
      </w:pPr>
      <w:r w:rsidRPr="004D2938">
        <w:rPr>
          <w:b/>
          <w:sz w:val="28"/>
          <w:szCs w:val="28"/>
        </w:rPr>
        <w:t>Сільський голова:</w:t>
      </w:r>
      <w:r w:rsidRPr="004D2938">
        <w:rPr>
          <w:b/>
          <w:sz w:val="28"/>
          <w:szCs w:val="28"/>
        </w:rPr>
        <w:tab/>
      </w:r>
      <w:r w:rsidRPr="004D2938">
        <w:rPr>
          <w:sz w:val="28"/>
          <w:szCs w:val="28"/>
        </w:rPr>
        <w:t>Марусяк ЮрійІванович</w:t>
      </w:r>
    </w:p>
    <w:p w:rsidR="001B045C" w:rsidRPr="004D2938" w:rsidRDefault="001B045C" w:rsidP="004D2938">
      <w:pPr>
        <w:pStyle w:val="TableParagraph"/>
        <w:spacing w:line="360" w:lineRule="auto"/>
        <w:ind w:firstLine="744"/>
        <w:jc w:val="both"/>
        <w:rPr>
          <w:sz w:val="28"/>
          <w:szCs w:val="28"/>
        </w:rPr>
      </w:pPr>
    </w:p>
    <w:p w:rsidR="001B045C" w:rsidRPr="004D2938" w:rsidRDefault="001B045C" w:rsidP="004D2938">
      <w:pPr>
        <w:pStyle w:val="TableParagraph"/>
        <w:spacing w:line="360" w:lineRule="auto"/>
        <w:ind w:firstLine="744"/>
        <w:jc w:val="both"/>
        <w:rPr>
          <w:sz w:val="28"/>
          <w:szCs w:val="28"/>
          <w:lang w:val="uk-UA"/>
        </w:rPr>
      </w:pPr>
    </w:p>
    <w:p w:rsidR="00572A69" w:rsidRPr="004D2938" w:rsidRDefault="00572A69" w:rsidP="004D2938">
      <w:pPr>
        <w:pStyle w:val="TableParagraph"/>
        <w:spacing w:line="360" w:lineRule="auto"/>
        <w:ind w:firstLine="744"/>
        <w:jc w:val="both"/>
        <w:rPr>
          <w:sz w:val="28"/>
          <w:szCs w:val="28"/>
        </w:rPr>
      </w:pPr>
      <w:r w:rsidRPr="004D2938">
        <w:rPr>
          <w:sz w:val="28"/>
          <w:szCs w:val="28"/>
        </w:rPr>
        <w:t>ВИСНОВОК</w:t>
      </w:r>
    </w:p>
    <w:p w:rsidR="00572A69" w:rsidRPr="004D2938" w:rsidRDefault="00572A69" w:rsidP="004D2938">
      <w:pPr>
        <w:pStyle w:val="TableParagraph"/>
        <w:spacing w:line="360" w:lineRule="auto"/>
        <w:ind w:firstLine="744"/>
        <w:jc w:val="both"/>
        <w:rPr>
          <w:b/>
          <w:sz w:val="28"/>
          <w:szCs w:val="28"/>
        </w:rPr>
      </w:pPr>
    </w:p>
    <w:p w:rsidR="00572A69" w:rsidRPr="004D2938" w:rsidRDefault="00572A69" w:rsidP="004D2938">
      <w:pPr>
        <w:pStyle w:val="TableParagraph"/>
        <w:spacing w:line="360" w:lineRule="auto"/>
        <w:ind w:firstLine="744"/>
        <w:jc w:val="both"/>
        <w:rPr>
          <w:sz w:val="28"/>
          <w:szCs w:val="28"/>
        </w:rPr>
      </w:pPr>
      <w:r w:rsidRPr="004D2938">
        <w:rPr>
          <w:sz w:val="28"/>
          <w:szCs w:val="28"/>
        </w:rPr>
        <w:t>На підставі проведеного аналізу зроблено висновок</w:t>
      </w:r>
      <w:r w:rsidR="00F30415" w:rsidRPr="004D2938">
        <w:rPr>
          <w:sz w:val="28"/>
          <w:szCs w:val="28"/>
          <w:lang w:val="uk-UA"/>
        </w:rPr>
        <w:t>,</w:t>
      </w:r>
      <w:r w:rsidRPr="004D2938">
        <w:rPr>
          <w:sz w:val="28"/>
          <w:szCs w:val="28"/>
        </w:rPr>
        <w:t xml:space="preserve"> що розроблений детальний план території  для  розміщення   </w:t>
      </w:r>
      <w:r w:rsidR="00291418" w:rsidRPr="004D2938">
        <w:rPr>
          <w:sz w:val="28"/>
          <w:szCs w:val="28"/>
        </w:rPr>
        <w:t>закладу торгівлі</w:t>
      </w:r>
      <w:r w:rsidR="00F30415" w:rsidRPr="004D2938">
        <w:rPr>
          <w:sz w:val="28"/>
          <w:szCs w:val="28"/>
          <w:lang w:val="uk-UA"/>
        </w:rPr>
        <w:t xml:space="preserve"> з</w:t>
      </w:r>
      <w:r w:rsidR="00291418" w:rsidRPr="004D2938">
        <w:rPr>
          <w:sz w:val="28"/>
          <w:szCs w:val="28"/>
        </w:rPr>
        <w:t xml:space="preserve"> метою зміни цільового призначення землі</w:t>
      </w:r>
      <w:r w:rsidR="00291418" w:rsidRPr="004D2938">
        <w:rPr>
          <w:sz w:val="28"/>
          <w:szCs w:val="28"/>
          <w:lang w:val="uk-UA"/>
        </w:rPr>
        <w:t xml:space="preserve"> в </w:t>
      </w:r>
      <w:r w:rsidR="00291418" w:rsidRPr="004D2938">
        <w:rPr>
          <w:sz w:val="28"/>
          <w:szCs w:val="28"/>
        </w:rPr>
        <w:t>с. Великі Лази, контур 906, Ужгородського району</w:t>
      </w:r>
      <w:r w:rsidR="00291418" w:rsidRPr="004D2938">
        <w:rPr>
          <w:sz w:val="28"/>
          <w:szCs w:val="28"/>
          <w:lang w:val="uk-UA"/>
        </w:rPr>
        <w:t xml:space="preserve"> Закарпатської області</w:t>
      </w:r>
      <w:r w:rsidR="00F30415" w:rsidRPr="004D2938">
        <w:rPr>
          <w:sz w:val="28"/>
          <w:szCs w:val="28"/>
          <w:lang w:val="uk-UA"/>
        </w:rPr>
        <w:t xml:space="preserve"> </w:t>
      </w:r>
      <w:r w:rsidRPr="004D2938">
        <w:rPr>
          <w:sz w:val="28"/>
          <w:szCs w:val="28"/>
        </w:rPr>
        <w:t>відповідає державним та регіональним стратегічним документам, реалізація заходів планової діяльності не справляє значного негативного впливу на стан довкілля та здоров’я населення.</w:t>
      </w:r>
    </w:p>
    <w:p w:rsidR="00291418" w:rsidRPr="004D2938" w:rsidRDefault="00572A69" w:rsidP="004D2938">
      <w:pPr>
        <w:pStyle w:val="TableParagraph"/>
        <w:spacing w:line="360" w:lineRule="auto"/>
        <w:ind w:firstLine="744"/>
        <w:jc w:val="both"/>
        <w:rPr>
          <w:sz w:val="28"/>
          <w:szCs w:val="28"/>
          <w:lang w:val="uk-UA"/>
        </w:rPr>
      </w:pPr>
      <w:r w:rsidRPr="004D2938">
        <w:rPr>
          <w:sz w:val="28"/>
          <w:szCs w:val="28"/>
        </w:rPr>
        <w:t xml:space="preserve">За результатами стратегічної екологічної оцінки надано рекомендації до змісту заходів планової діяльності та заходи з моніторингу впливу реалізації планової діяльності на довкілля, що відповідно до ст.9 Закону України </w:t>
      </w:r>
      <w:r w:rsidRPr="004D2938">
        <w:rPr>
          <w:spacing w:val="-3"/>
          <w:sz w:val="28"/>
          <w:szCs w:val="28"/>
        </w:rPr>
        <w:t xml:space="preserve">«Про </w:t>
      </w:r>
      <w:r w:rsidRPr="004D2938">
        <w:rPr>
          <w:sz w:val="28"/>
          <w:szCs w:val="28"/>
        </w:rPr>
        <w:t>стратегічну екологічну оцінку» повинно бути враховане в документі детального</w:t>
      </w:r>
      <w:r w:rsidR="00F30415" w:rsidRPr="004D2938">
        <w:rPr>
          <w:sz w:val="28"/>
          <w:szCs w:val="28"/>
          <w:lang w:val="uk-UA"/>
        </w:rPr>
        <w:t xml:space="preserve"> </w:t>
      </w:r>
      <w:r w:rsidRPr="004D2938">
        <w:rPr>
          <w:sz w:val="28"/>
          <w:szCs w:val="28"/>
        </w:rPr>
        <w:t>планування.</w:t>
      </w:r>
    </w:p>
    <w:p w:rsidR="00F8270E" w:rsidRDefault="00F8270E" w:rsidP="004D2938">
      <w:pPr>
        <w:pStyle w:val="TableParagraph"/>
        <w:spacing w:line="360" w:lineRule="auto"/>
        <w:ind w:firstLine="744"/>
        <w:jc w:val="both"/>
        <w:rPr>
          <w:b/>
          <w:sz w:val="28"/>
          <w:szCs w:val="28"/>
          <w:lang w:val="uk-UA"/>
        </w:rPr>
      </w:pPr>
    </w:p>
    <w:p w:rsidR="00572A69" w:rsidRPr="004D2938" w:rsidRDefault="00572A69" w:rsidP="004D2938">
      <w:pPr>
        <w:pStyle w:val="TableParagraph"/>
        <w:spacing w:line="360" w:lineRule="auto"/>
        <w:ind w:firstLine="744"/>
        <w:jc w:val="both"/>
        <w:rPr>
          <w:sz w:val="28"/>
          <w:szCs w:val="28"/>
          <w:lang w:val="uk-UA"/>
        </w:rPr>
      </w:pPr>
      <w:r w:rsidRPr="004D2938">
        <w:rPr>
          <w:b/>
          <w:sz w:val="28"/>
          <w:szCs w:val="28"/>
        </w:rPr>
        <w:t xml:space="preserve">Замовник ЗВІТУ: </w:t>
      </w:r>
      <w:r w:rsidRPr="004D2938">
        <w:rPr>
          <w:sz w:val="28"/>
          <w:szCs w:val="28"/>
        </w:rPr>
        <w:t>Баранинська сільська рада</w:t>
      </w:r>
    </w:p>
    <w:p w:rsidR="00572A69" w:rsidRPr="004D2938" w:rsidRDefault="00572A69" w:rsidP="004D2938">
      <w:pPr>
        <w:pStyle w:val="TableParagraph"/>
        <w:spacing w:line="360" w:lineRule="auto"/>
        <w:ind w:firstLine="744"/>
        <w:jc w:val="both"/>
        <w:rPr>
          <w:sz w:val="28"/>
          <w:szCs w:val="28"/>
        </w:rPr>
      </w:pPr>
      <w:r w:rsidRPr="004D2938">
        <w:rPr>
          <w:sz w:val="28"/>
          <w:szCs w:val="28"/>
        </w:rPr>
        <w:t>Юридична адреса: 89425, Закарпатська обл., Ужгородський р-н, с.Баранинці, вул.Центральна, буд.42</w:t>
      </w:r>
      <w:r w:rsidR="00CA46E9" w:rsidRPr="004D2938">
        <w:rPr>
          <w:sz w:val="28"/>
          <w:szCs w:val="28"/>
        </w:rPr>
        <w:t>,</w:t>
      </w:r>
      <w:r w:rsidRPr="004D2938">
        <w:rPr>
          <w:sz w:val="28"/>
          <w:szCs w:val="28"/>
        </w:rPr>
        <w:t>тел.(03127)-34-244,</w:t>
      </w:r>
    </w:p>
    <w:p w:rsidR="00F8270E" w:rsidRDefault="00F8270E" w:rsidP="004D2938">
      <w:pPr>
        <w:pStyle w:val="TableParagraph"/>
        <w:spacing w:line="360" w:lineRule="auto"/>
        <w:ind w:firstLine="744"/>
        <w:jc w:val="both"/>
        <w:rPr>
          <w:sz w:val="28"/>
          <w:szCs w:val="28"/>
          <w:lang w:val="uk-UA"/>
        </w:rPr>
      </w:pPr>
    </w:p>
    <w:p w:rsidR="00291418" w:rsidRPr="004D2938" w:rsidRDefault="00572A69" w:rsidP="004D2938">
      <w:pPr>
        <w:pStyle w:val="TableParagraph"/>
        <w:spacing w:line="360" w:lineRule="auto"/>
        <w:ind w:firstLine="744"/>
        <w:jc w:val="both"/>
        <w:rPr>
          <w:sz w:val="28"/>
          <w:szCs w:val="28"/>
          <w:lang w:val="uk-UA"/>
        </w:rPr>
      </w:pPr>
      <w:r w:rsidRPr="004D2938">
        <w:rPr>
          <w:sz w:val="28"/>
          <w:szCs w:val="28"/>
        </w:rPr>
        <w:lastRenderedPageBreak/>
        <w:t>Відповідальний - Барчан І.В.тел.03127-34244</w:t>
      </w:r>
      <w:r w:rsidRPr="004D2938">
        <w:rPr>
          <w:sz w:val="28"/>
          <w:szCs w:val="28"/>
        </w:rPr>
        <w:tab/>
      </w:r>
      <w:hyperlink r:id="rId10">
        <w:r w:rsidRPr="004D2938">
          <w:rPr>
            <w:sz w:val="28"/>
            <w:szCs w:val="28"/>
          </w:rPr>
          <w:t>Barsilrada@gmail.com</w:t>
        </w:r>
      </w:hyperlink>
    </w:p>
    <w:p w:rsidR="003F3976" w:rsidRPr="004D2938" w:rsidRDefault="00572A69" w:rsidP="004D2938">
      <w:pPr>
        <w:pStyle w:val="TableParagraph"/>
        <w:spacing w:line="360" w:lineRule="auto"/>
        <w:ind w:firstLine="744"/>
        <w:jc w:val="both"/>
        <w:rPr>
          <w:sz w:val="28"/>
          <w:szCs w:val="28"/>
          <w:lang w:val="uk-UA"/>
        </w:rPr>
      </w:pPr>
      <w:r w:rsidRPr="004D2938">
        <w:rPr>
          <w:b/>
          <w:sz w:val="28"/>
          <w:szCs w:val="28"/>
          <w:lang w:val="uk-UA"/>
        </w:rPr>
        <w:t xml:space="preserve">Виконавець ЗВІТУ: </w:t>
      </w:r>
      <w:r w:rsidRPr="004D2938">
        <w:rPr>
          <w:sz w:val="28"/>
          <w:szCs w:val="28"/>
          <w:lang w:val="uk-UA"/>
        </w:rPr>
        <w:t>ФОП – І.І.Сакулич,  кваліфікаційний сертифікатархітектора</w:t>
      </w:r>
      <w:r w:rsidR="00F8270E">
        <w:rPr>
          <w:sz w:val="28"/>
          <w:szCs w:val="28"/>
          <w:lang w:val="uk-UA"/>
        </w:rPr>
        <w:t xml:space="preserve"> </w:t>
      </w:r>
      <w:r w:rsidRPr="004D2938">
        <w:rPr>
          <w:sz w:val="28"/>
          <w:szCs w:val="28"/>
          <w:lang w:val="uk-UA"/>
        </w:rPr>
        <w:t>«Розроблення містобудівної до</w:t>
      </w:r>
      <w:r w:rsidR="009E327B" w:rsidRPr="004D2938">
        <w:rPr>
          <w:sz w:val="28"/>
          <w:szCs w:val="28"/>
          <w:lang w:val="uk-UA"/>
        </w:rPr>
        <w:t xml:space="preserve">кументації» СеріяАА№003632 </w:t>
      </w:r>
    </w:p>
    <w:sectPr w:rsidR="003F3976" w:rsidRPr="004D2938" w:rsidSect="002D53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6BE" w:rsidRDefault="001776BE" w:rsidP="00CD2FA1">
      <w:r>
        <w:separator/>
      </w:r>
    </w:p>
  </w:endnote>
  <w:endnote w:type="continuationSeparator" w:id="1">
    <w:p w:rsidR="001776BE" w:rsidRDefault="001776BE" w:rsidP="00CD2F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6BE" w:rsidRDefault="001776BE" w:rsidP="00CD2FA1">
      <w:r>
        <w:separator/>
      </w:r>
    </w:p>
  </w:footnote>
  <w:footnote w:type="continuationSeparator" w:id="1">
    <w:p w:rsidR="001776BE" w:rsidRDefault="001776BE" w:rsidP="00CD2F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43D"/>
    <w:multiLevelType w:val="hybridMultilevel"/>
    <w:tmpl w:val="172407DE"/>
    <w:lvl w:ilvl="0" w:tplc="4156D2A6">
      <w:start w:val="1"/>
      <w:numFmt w:val="decimal"/>
      <w:lvlText w:val="%1."/>
      <w:lvlJc w:val="left"/>
      <w:pPr>
        <w:ind w:left="216" w:hanging="334"/>
      </w:pPr>
      <w:rPr>
        <w:rFonts w:ascii="Times New Roman" w:eastAsia="Times New Roman" w:hAnsi="Times New Roman" w:cs="Times New Roman" w:hint="default"/>
        <w:spacing w:val="-30"/>
        <w:w w:val="100"/>
        <w:sz w:val="24"/>
        <w:szCs w:val="24"/>
      </w:rPr>
    </w:lvl>
    <w:lvl w:ilvl="1" w:tplc="BB4CC518">
      <w:numFmt w:val="bullet"/>
      <w:lvlText w:val="•"/>
      <w:lvlJc w:val="left"/>
      <w:pPr>
        <w:ind w:left="1206" w:hanging="334"/>
      </w:pPr>
      <w:rPr>
        <w:rFonts w:hint="default"/>
      </w:rPr>
    </w:lvl>
    <w:lvl w:ilvl="2" w:tplc="B808C066">
      <w:numFmt w:val="bullet"/>
      <w:lvlText w:val="•"/>
      <w:lvlJc w:val="left"/>
      <w:pPr>
        <w:ind w:left="2193" w:hanging="334"/>
      </w:pPr>
      <w:rPr>
        <w:rFonts w:hint="default"/>
      </w:rPr>
    </w:lvl>
    <w:lvl w:ilvl="3" w:tplc="AB3EF424">
      <w:numFmt w:val="bullet"/>
      <w:lvlText w:val="•"/>
      <w:lvlJc w:val="left"/>
      <w:pPr>
        <w:ind w:left="3179" w:hanging="334"/>
      </w:pPr>
      <w:rPr>
        <w:rFonts w:hint="default"/>
      </w:rPr>
    </w:lvl>
    <w:lvl w:ilvl="4" w:tplc="9A927B6A">
      <w:numFmt w:val="bullet"/>
      <w:lvlText w:val="•"/>
      <w:lvlJc w:val="left"/>
      <w:pPr>
        <w:ind w:left="4166" w:hanging="334"/>
      </w:pPr>
      <w:rPr>
        <w:rFonts w:hint="default"/>
      </w:rPr>
    </w:lvl>
    <w:lvl w:ilvl="5" w:tplc="FF24C2E6">
      <w:numFmt w:val="bullet"/>
      <w:lvlText w:val="•"/>
      <w:lvlJc w:val="left"/>
      <w:pPr>
        <w:ind w:left="5153" w:hanging="334"/>
      </w:pPr>
      <w:rPr>
        <w:rFonts w:hint="default"/>
      </w:rPr>
    </w:lvl>
    <w:lvl w:ilvl="6" w:tplc="9154DB9E">
      <w:numFmt w:val="bullet"/>
      <w:lvlText w:val="•"/>
      <w:lvlJc w:val="left"/>
      <w:pPr>
        <w:ind w:left="6139" w:hanging="334"/>
      </w:pPr>
      <w:rPr>
        <w:rFonts w:hint="default"/>
      </w:rPr>
    </w:lvl>
    <w:lvl w:ilvl="7" w:tplc="D9B8268C">
      <w:numFmt w:val="bullet"/>
      <w:lvlText w:val="•"/>
      <w:lvlJc w:val="left"/>
      <w:pPr>
        <w:ind w:left="7126" w:hanging="334"/>
      </w:pPr>
      <w:rPr>
        <w:rFonts w:hint="default"/>
      </w:rPr>
    </w:lvl>
    <w:lvl w:ilvl="8" w:tplc="0D8CFDAA">
      <w:numFmt w:val="bullet"/>
      <w:lvlText w:val="•"/>
      <w:lvlJc w:val="left"/>
      <w:pPr>
        <w:ind w:left="8113" w:hanging="334"/>
      </w:pPr>
      <w:rPr>
        <w:rFonts w:hint="default"/>
      </w:rPr>
    </w:lvl>
  </w:abstractNum>
  <w:abstractNum w:abstractNumId="1">
    <w:nsid w:val="13B82A9C"/>
    <w:multiLevelType w:val="hybridMultilevel"/>
    <w:tmpl w:val="68482034"/>
    <w:lvl w:ilvl="0" w:tplc="82EAE09E">
      <w:start w:val="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60D26C1"/>
    <w:multiLevelType w:val="multilevel"/>
    <w:tmpl w:val="E78A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E476F"/>
    <w:multiLevelType w:val="hybridMultilevel"/>
    <w:tmpl w:val="45C29C0C"/>
    <w:lvl w:ilvl="0" w:tplc="17209582">
      <w:numFmt w:val="bullet"/>
      <w:lvlText w:val="●"/>
      <w:lvlJc w:val="left"/>
      <w:pPr>
        <w:ind w:left="216" w:hanging="252"/>
      </w:pPr>
      <w:rPr>
        <w:rFonts w:ascii="Times New Roman" w:eastAsia="Times New Roman" w:hAnsi="Times New Roman" w:cs="Times New Roman" w:hint="default"/>
        <w:spacing w:val="-22"/>
        <w:w w:val="100"/>
        <w:sz w:val="24"/>
        <w:szCs w:val="24"/>
      </w:rPr>
    </w:lvl>
    <w:lvl w:ilvl="1" w:tplc="22FA1B3A">
      <w:numFmt w:val="bullet"/>
      <w:lvlText w:val="•"/>
      <w:lvlJc w:val="left"/>
      <w:pPr>
        <w:ind w:left="922" w:hanging="226"/>
      </w:pPr>
      <w:rPr>
        <w:rFonts w:ascii="Times New Roman" w:eastAsia="Times New Roman" w:hAnsi="Times New Roman" w:cs="Times New Roman" w:hint="default"/>
        <w:spacing w:val="-20"/>
        <w:w w:val="100"/>
        <w:sz w:val="24"/>
        <w:szCs w:val="24"/>
      </w:rPr>
    </w:lvl>
    <w:lvl w:ilvl="2" w:tplc="CF987798">
      <w:numFmt w:val="bullet"/>
      <w:lvlText w:val="•"/>
      <w:lvlJc w:val="left"/>
      <w:pPr>
        <w:ind w:left="1938" w:hanging="226"/>
      </w:pPr>
      <w:rPr>
        <w:rFonts w:hint="default"/>
      </w:rPr>
    </w:lvl>
    <w:lvl w:ilvl="3" w:tplc="84B47AE4">
      <w:numFmt w:val="bullet"/>
      <w:lvlText w:val="•"/>
      <w:lvlJc w:val="left"/>
      <w:pPr>
        <w:ind w:left="2956" w:hanging="226"/>
      </w:pPr>
      <w:rPr>
        <w:rFonts w:hint="default"/>
      </w:rPr>
    </w:lvl>
    <w:lvl w:ilvl="4" w:tplc="E9D299D8">
      <w:numFmt w:val="bullet"/>
      <w:lvlText w:val="•"/>
      <w:lvlJc w:val="left"/>
      <w:pPr>
        <w:ind w:left="3975" w:hanging="226"/>
      </w:pPr>
      <w:rPr>
        <w:rFonts w:hint="default"/>
      </w:rPr>
    </w:lvl>
    <w:lvl w:ilvl="5" w:tplc="7AE053A8">
      <w:numFmt w:val="bullet"/>
      <w:lvlText w:val="•"/>
      <w:lvlJc w:val="left"/>
      <w:pPr>
        <w:ind w:left="4993" w:hanging="226"/>
      </w:pPr>
      <w:rPr>
        <w:rFonts w:hint="default"/>
      </w:rPr>
    </w:lvl>
    <w:lvl w:ilvl="6" w:tplc="A692E0B8">
      <w:numFmt w:val="bullet"/>
      <w:lvlText w:val="•"/>
      <w:lvlJc w:val="left"/>
      <w:pPr>
        <w:ind w:left="6012" w:hanging="226"/>
      </w:pPr>
      <w:rPr>
        <w:rFonts w:hint="default"/>
      </w:rPr>
    </w:lvl>
    <w:lvl w:ilvl="7" w:tplc="98F0BF64">
      <w:numFmt w:val="bullet"/>
      <w:lvlText w:val="•"/>
      <w:lvlJc w:val="left"/>
      <w:pPr>
        <w:ind w:left="7030" w:hanging="226"/>
      </w:pPr>
      <w:rPr>
        <w:rFonts w:hint="default"/>
      </w:rPr>
    </w:lvl>
    <w:lvl w:ilvl="8" w:tplc="0428DFB6">
      <w:numFmt w:val="bullet"/>
      <w:lvlText w:val="•"/>
      <w:lvlJc w:val="left"/>
      <w:pPr>
        <w:ind w:left="8049" w:hanging="226"/>
      </w:pPr>
      <w:rPr>
        <w:rFonts w:hint="default"/>
      </w:rPr>
    </w:lvl>
  </w:abstractNum>
  <w:abstractNum w:abstractNumId="4">
    <w:nsid w:val="2815654C"/>
    <w:multiLevelType w:val="multilevel"/>
    <w:tmpl w:val="E54C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EE5520"/>
    <w:multiLevelType w:val="hybridMultilevel"/>
    <w:tmpl w:val="DF6AA78A"/>
    <w:lvl w:ilvl="0" w:tplc="CFAC9806">
      <w:numFmt w:val="bullet"/>
      <w:lvlText w:val="-"/>
      <w:lvlJc w:val="left"/>
      <w:pPr>
        <w:ind w:left="396" w:hanging="396"/>
      </w:pPr>
      <w:rPr>
        <w:rFonts w:ascii="Verdana" w:eastAsia="Verdana" w:hAnsi="Verdana" w:cs="Verdana" w:hint="default"/>
        <w:w w:val="101"/>
        <w:sz w:val="24"/>
        <w:szCs w:val="24"/>
      </w:rPr>
    </w:lvl>
    <w:lvl w:ilvl="1" w:tplc="B47C796E">
      <w:numFmt w:val="bullet"/>
      <w:lvlText w:val="•"/>
      <w:lvlJc w:val="left"/>
      <w:pPr>
        <w:ind w:left="1566" w:hanging="396"/>
      </w:pPr>
      <w:rPr>
        <w:rFonts w:hint="default"/>
      </w:rPr>
    </w:lvl>
    <w:lvl w:ilvl="2" w:tplc="E350398A">
      <w:numFmt w:val="bullet"/>
      <w:lvlText w:val="•"/>
      <w:lvlJc w:val="left"/>
      <w:pPr>
        <w:ind w:left="2513" w:hanging="396"/>
      </w:pPr>
      <w:rPr>
        <w:rFonts w:hint="default"/>
      </w:rPr>
    </w:lvl>
    <w:lvl w:ilvl="3" w:tplc="E6D64AF6">
      <w:numFmt w:val="bullet"/>
      <w:lvlText w:val="•"/>
      <w:lvlJc w:val="left"/>
      <w:pPr>
        <w:ind w:left="3459" w:hanging="396"/>
      </w:pPr>
      <w:rPr>
        <w:rFonts w:hint="default"/>
      </w:rPr>
    </w:lvl>
    <w:lvl w:ilvl="4" w:tplc="289EA096">
      <w:numFmt w:val="bullet"/>
      <w:lvlText w:val="•"/>
      <w:lvlJc w:val="left"/>
      <w:pPr>
        <w:ind w:left="4406" w:hanging="396"/>
      </w:pPr>
      <w:rPr>
        <w:rFonts w:hint="default"/>
      </w:rPr>
    </w:lvl>
    <w:lvl w:ilvl="5" w:tplc="1010791A">
      <w:numFmt w:val="bullet"/>
      <w:lvlText w:val="•"/>
      <w:lvlJc w:val="left"/>
      <w:pPr>
        <w:ind w:left="5353" w:hanging="396"/>
      </w:pPr>
      <w:rPr>
        <w:rFonts w:hint="default"/>
      </w:rPr>
    </w:lvl>
    <w:lvl w:ilvl="6" w:tplc="3D0EC566">
      <w:numFmt w:val="bullet"/>
      <w:lvlText w:val="•"/>
      <w:lvlJc w:val="left"/>
      <w:pPr>
        <w:ind w:left="6299" w:hanging="396"/>
      </w:pPr>
      <w:rPr>
        <w:rFonts w:hint="default"/>
      </w:rPr>
    </w:lvl>
    <w:lvl w:ilvl="7" w:tplc="53B6D968">
      <w:numFmt w:val="bullet"/>
      <w:lvlText w:val="•"/>
      <w:lvlJc w:val="left"/>
      <w:pPr>
        <w:ind w:left="7246" w:hanging="396"/>
      </w:pPr>
      <w:rPr>
        <w:rFonts w:hint="default"/>
      </w:rPr>
    </w:lvl>
    <w:lvl w:ilvl="8" w:tplc="1110129E">
      <w:numFmt w:val="bullet"/>
      <w:lvlText w:val="•"/>
      <w:lvlJc w:val="left"/>
      <w:pPr>
        <w:ind w:left="8193" w:hanging="396"/>
      </w:pPr>
      <w:rPr>
        <w:rFonts w:hint="default"/>
      </w:rPr>
    </w:lvl>
  </w:abstractNum>
  <w:abstractNum w:abstractNumId="6">
    <w:nsid w:val="3D7458E4"/>
    <w:multiLevelType w:val="hybridMultilevel"/>
    <w:tmpl w:val="F60A9D58"/>
    <w:lvl w:ilvl="0" w:tplc="BAE6BA70">
      <w:numFmt w:val="bullet"/>
      <w:lvlText w:val="–"/>
      <w:lvlJc w:val="left"/>
      <w:pPr>
        <w:ind w:left="396" w:hanging="180"/>
      </w:pPr>
      <w:rPr>
        <w:rFonts w:ascii="Times New Roman" w:eastAsia="Times New Roman" w:hAnsi="Times New Roman" w:cs="Times New Roman" w:hint="default"/>
        <w:spacing w:val="-8"/>
        <w:w w:val="100"/>
        <w:sz w:val="24"/>
        <w:szCs w:val="24"/>
      </w:rPr>
    </w:lvl>
    <w:lvl w:ilvl="1" w:tplc="D13EE42E">
      <w:numFmt w:val="bullet"/>
      <w:lvlText w:val="•"/>
      <w:lvlJc w:val="left"/>
      <w:pPr>
        <w:ind w:left="1368" w:hanging="180"/>
      </w:pPr>
      <w:rPr>
        <w:rFonts w:hint="default"/>
      </w:rPr>
    </w:lvl>
    <w:lvl w:ilvl="2" w:tplc="73E0B606">
      <w:numFmt w:val="bullet"/>
      <w:lvlText w:val="•"/>
      <w:lvlJc w:val="left"/>
      <w:pPr>
        <w:ind w:left="2337" w:hanging="180"/>
      </w:pPr>
      <w:rPr>
        <w:rFonts w:hint="default"/>
      </w:rPr>
    </w:lvl>
    <w:lvl w:ilvl="3" w:tplc="B2D07812">
      <w:numFmt w:val="bullet"/>
      <w:lvlText w:val="•"/>
      <w:lvlJc w:val="left"/>
      <w:pPr>
        <w:ind w:left="3305" w:hanging="180"/>
      </w:pPr>
      <w:rPr>
        <w:rFonts w:hint="default"/>
      </w:rPr>
    </w:lvl>
    <w:lvl w:ilvl="4" w:tplc="B20020A8">
      <w:numFmt w:val="bullet"/>
      <w:lvlText w:val="•"/>
      <w:lvlJc w:val="left"/>
      <w:pPr>
        <w:ind w:left="4274" w:hanging="180"/>
      </w:pPr>
      <w:rPr>
        <w:rFonts w:hint="default"/>
      </w:rPr>
    </w:lvl>
    <w:lvl w:ilvl="5" w:tplc="12440D6E">
      <w:numFmt w:val="bullet"/>
      <w:lvlText w:val="•"/>
      <w:lvlJc w:val="left"/>
      <w:pPr>
        <w:ind w:left="5243" w:hanging="180"/>
      </w:pPr>
      <w:rPr>
        <w:rFonts w:hint="default"/>
      </w:rPr>
    </w:lvl>
    <w:lvl w:ilvl="6" w:tplc="85382342">
      <w:numFmt w:val="bullet"/>
      <w:lvlText w:val="•"/>
      <w:lvlJc w:val="left"/>
      <w:pPr>
        <w:ind w:left="6211" w:hanging="180"/>
      </w:pPr>
      <w:rPr>
        <w:rFonts w:hint="default"/>
      </w:rPr>
    </w:lvl>
    <w:lvl w:ilvl="7" w:tplc="25768BFA">
      <w:numFmt w:val="bullet"/>
      <w:lvlText w:val="•"/>
      <w:lvlJc w:val="left"/>
      <w:pPr>
        <w:ind w:left="7180" w:hanging="180"/>
      </w:pPr>
      <w:rPr>
        <w:rFonts w:hint="default"/>
      </w:rPr>
    </w:lvl>
    <w:lvl w:ilvl="8" w:tplc="7C461F66">
      <w:numFmt w:val="bullet"/>
      <w:lvlText w:val="•"/>
      <w:lvlJc w:val="left"/>
      <w:pPr>
        <w:ind w:left="8149" w:hanging="180"/>
      </w:pPr>
      <w:rPr>
        <w:rFonts w:hint="default"/>
      </w:rPr>
    </w:lvl>
  </w:abstractNum>
  <w:abstractNum w:abstractNumId="7">
    <w:nsid w:val="45841636"/>
    <w:multiLevelType w:val="multilevel"/>
    <w:tmpl w:val="886A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A42F91"/>
    <w:multiLevelType w:val="hybridMultilevel"/>
    <w:tmpl w:val="2CDAFB18"/>
    <w:lvl w:ilvl="0" w:tplc="4C526A94">
      <w:numFmt w:val="bullet"/>
      <w:lvlText w:val="-"/>
      <w:lvlJc w:val="left"/>
      <w:pPr>
        <w:ind w:left="108" w:hanging="116"/>
      </w:pPr>
      <w:rPr>
        <w:rFonts w:ascii="Times New Roman" w:eastAsia="Times New Roman" w:hAnsi="Times New Roman" w:cs="Times New Roman" w:hint="default"/>
        <w:w w:val="99"/>
        <w:sz w:val="20"/>
        <w:szCs w:val="20"/>
      </w:rPr>
    </w:lvl>
    <w:lvl w:ilvl="1" w:tplc="48FC6754">
      <w:numFmt w:val="bullet"/>
      <w:lvlText w:val="•"/>
      <w:lvlJc w:val="left"/>
      <w:pPr>
        <w:ind w:left="335" w:hanging="116"/>
      </w:pPr>
      <w:rPr>
        <w:rFonts w:hint="default"/>
      </w:rPr>
    </w:lvl>
    <w:lvl w:ilvl="2" w:tplc="6EAE76B2">
      <w:numFmt w:val="bullet"/>
      <w:lvlText w:val="•"/>
      <w:lvlJc w:val="left"/>
      <w:pPr>
        <w:ind w:left="570" w:hanging="116"/>
      </w:pPr>
      <w:rPr>
        <w:rFonts w:hint="default"/>
      </w:rPr>
    </w:lvl>
    <w:lvl w:ilvl="3" w:tplc="F4B2DC36">
      <w:numFmt w:val="bullet"/>
      <w:lvlText w:val="•"/>
      <w:lvlJc w:val="left"/>
      <w:pPr>
        <w:ind w:left="805" w:hanging="116"/>
      </w:pPr>
      <w:rPr>
        <w:rFonts w:hint="default"/>
      </w:rPr>
    </w:lvl>
    <w:lvl w:ilvl="4" w:tplc="7CD44B98">
      <w:numFmt w:val="bullet"/>
      <w:lvlText w:val="•"/>
      <w:lvlJc w:val="left"/>
      <w:pPr>
        <w:ind w:left="1040" w:hanging="116"/>
      </w:pPr>
      <w:rPr>
        <w:rFonts w:hint="default"/>
      </w:rPr>
    </w:lvl>
    <w:lvl w:ilvl="5" w:tplc="9DF8BB10">
      <w:numFmt w:val="bullet"/>
      <w:lvlText w:val="•"/>
      <w:lvlJc w:val="left"/>
      <w:pPr>
        <w:ind w:left="1276" w:hanging="116"/>
      </w:pPr>
      <w:rPr>
        <w:rFonts w:hint="default"/>
      </w:rPr>
    </w:lvl>
    <w:lvl w:ilvl="6" w:tplc="E57C7876">
      <w:numFmt w:val="bullet"/>
      <w:lvlText w:val="•"/>
      <w:lvlJc w:val="left"/>
      <w:pPr>
        <w:ind w:left="1511" w:hanging="116"/>
      </w:pPr>
      <w:rPr>
        <w:rFonts w:hint="default"/>
      </w:rPr>
    </w:lvl>
    <w:lvl w:ilvl="7" w:tplc="B4CA1E62">
      <w:numFmt w:val="bullet"/>
      <w:lvlText w:val="•"/>
      <w:lvlJc w:val="left"/>
      <w:pPr>
        <w:ind w:left="1746" w:hanging="116"/>
      </w:pPr>
      <w:rPr>
        <w:rFonts w:hint="default"/>
      </w:rPr>
    </w:lvl>
    <w:lvl w:ilvl="8" w:tplc="1574668A">
      <w:numFmt w:val="bullet"/>
      <w:lvlText w:val="•"/>
      <w:lvlJc w:val="left"/>
      <w:pPr>
        <w:ind w:left="1981" w:hanging="116"/>
      </w:pPr>
      <w:rPr>
        <w:rFonts w:hint="default"/>
      </w:rPr>
    </w:lvl>
  </w:abstractNum>
  <w:abstractNum w:abstractNumId="9">
    <w:nsid w:val="4DA32B0B"/>
    <w:multiLevelType w:val="multilevel"/>
    <w:tmpl w:val="DD6A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4E41F2"/>
    <w:multiLevelType w:val="hybridMultilevel"/>
    <w:tmpl w:val="465813F4"/>
    <w:lvl w:ilvl="0" w:tplc="7E7E47AE">
      <w:start w:val="4"/>
      <w:numFmt w:val="bullet"/>
      <w:lvlText w:val="-"/>
      <w:lvlJc w:val="left"/>
      <w:pPr>
        <w:ind w:left="1143" w:hanging="360"/>
      </w:pPr>
      <w:rPr>
        <w:rFonts w:ascii="Times New Roman" w:eastAsia="Calibri" w:hAnsi="Times New Roman" w:cs="Times New Roman" w:hint="default"/>
      </w:rPr>
    </w:lvl>
    <w:lvl w:ilvl="1" w:tplc="04190003" w:tentative="1">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11">
    <w:nsid w:val="54366CB1"/>
    <w:multiLevelType w:val="hybridMultilevel"/>
    <w:tmpl w:val="D898FF34"/>
    <w:lvl w:ilvl="0" w:tplc="050C1D66">
      <w:start w:val="7"/>
      <w:numFmt w:val="decimal"/>
      <w:lvlText w:val="%1."/>
      <w:lvlJc w:val="left"/>
      <w:pPr>
        <w:ind w:left="216" w:hanging="247"/>
      </w:pPr>
      <w:rPr>
        <w:rFonts w:ascii="Times New Roman" w:eastAsia="Times New Roman" w:hAnsi="Times New Roman" w:cs="Times New Roman" w:hint="default"/>
        <w:w w:val="100"/>
        <w:sz w:val="24"/>
        <w:szCs w:val="24"/>
      </w:rPr>
    </w:lvl>
    <w:lvl w:ilvl="1" w:tplc="279C150E">
      <w:start w:val="4"/>
      <w:numFmt w:val="decimal"/>
      <w:lvlText w:val="%2."/>
      <w:lvlJc w:val="left"/>
      <w:pPr>
        <w:ind w:left="216" w:hanging="370"/>
      </w:pPr>
      <w:rPr>
        <w:rFonts w:ascii="Times New Roman" w:eastAsia="Times New Roman" w:hAnsi="Times New Roman" w:cs="Times New Roman" w:hint="default"/>
        <w:b/>
        <w:bCs/>
        <w:spacing w:val="-14"/>
        <w:w w:val="100"/>
        <w:sz w:val="24"/>
        <w:szCs w:val="24"/>
      </w:rPr>
    </w:lvl>
    <w:lvl w:ilvl="2" w:tplc="1DFE1062">
      <w:numFmt w:val="none"/>
      <w:lvlText w:val=""/>
      <w:lvlJc w:val="left"/>
      <w:pPr>
        <w:tabs>
          <w:tab w:val="num" w:pos="360"/>
        </w:tabs>
      </w:pPr>
    </w:lvl>
    <w:lvl w:ilvl="3" w:tplc="C06EE452">
      <w:numFmt w:val="bullet"/>
      <w:lvlText w:val="•"/>
      <w:lvlJc w:val="left"/>
      <w:pPr>
        <w:ind w:left="3283" w:hanging="420"/>
      </w:pPr>
      <w:rPr>
        <w:rFonts w:hint="default"/>
      </w:rPr>
    </w:lvl>
    <w:lvl w:ilvl="4" w:tplc="C708114E">
      <w:numFmt w:val="bullet"/>
      <w:lvlText w:val="•"/>
      <w:lvlJc w:val="left"/>
      <w:pPr>
        <w:ind w:left="4255" w:hanging="420"/>
      </w:pPr>
      <w:rPr>
        <w:rFonts w:hint="default"/>
      </w:rPr>
    </w:lvl>
    <w:lvl w:ilvl="5" w:tplc="5074ED9A">
      <w:numFmt w:val="bullet"/>
      <w:lvlText w:val="•"/>
      <w:lvlJc w:val="left"/>
      <w:pPr>
        <w:ind w:left="5227" w:hanging="420"/>
      </w:pPr>
      <w:rPr>
        <w:rFonts w:hint="default"/>
      </w:rPr>
    </w:lvl>
    <w:lvl w:ilvl="6" w:tplc="BB94C4C6">
      <w:numFmt w:val="bullet"/>
      <w:lvlText w:val="•"/>
      <w:lvlJc w:val="left"/>
      <w:pPr>
        <w:ind w:left="6199" w:hanging="420"/>
      </w:pPr>
      <w:rPr>
        <w:rFonts w:hint="default"/>
      </w:rPr>
    </w:lvl>
    <w:lvl w:ilvl="7" w:tplc="5EA439EA">
      <w:numFmt w:val="bullet"/>
      <w:lvlText w:val="•"/>
      <w:lvlJc w:val="left"/>
      <w:pPr>
        <w:ind w:left="7170" w:hanging="420"/>
      </w:pPr>
      <w:rPr>
        <w:rFonts w:hint="default"/>
      </w:rPr>
    </w:lvl>
    <w:lvl w:ilvl="8" w:tplc="55AAD906">
      <w:numFmt w:val="bullet"/>
      <w:lvlText w:val="•"/>
      <w:lvlJc w:val="left"/>
      <w:pPr>
        <w:ind w:left="8142" w:hanging="420"/>
      </w:pPr>
      <w:rPr>
        <w:rFonts w:hint="default"/>
      </w:rPr>
    </w:lvl>
  </w:abstractNum>
  <w:abstractNum w:abstractNumId="12">
    <w:nsid w:val="64B5325A"/>
    <w:multiLevelType w:val="hybridMultilevel"/>
    <w:tmpl w:val="DFA2F1B0"/>
    <w:lvl w:ilvl="0" w:tplc="AC66336A">
      <w:numFmt w:val="bullet"/>
      <w:lvlText w:val="-"/>
      <w:lvlJc w:val="left"/>
      <w:pPr>
        <w:ind w:left="108" w:hanging="116"/>
      </w:pPr>
      <w:rPr>
        <w:rFonts w:ascii="Times New Roman" w:eastAsia="Times New Roman" w:hAnsi="Times New Roman" w:cs="Times New Roman" w:hint="default"/>
        <w:w w:val="99"/>
        <w:sz w:val="20"/>
        <w:szCs w:val="20"/>
      </w:rPr>
    </w:lvl>
    <w:lvl w:ilvl="1" w:tplc="D150618E">
      <w:numFmt w:val="bullet"/>
      <w:lvlText w:val="•"/>
      <w:lvlJc w:val="left"/>
      <w:pPr>
        <w:ind w:left="335" w:hanging="116"/>
      </w:pPr>
      <w:rPr>
        <w:rFonts w:hint="default"/>
      </w:rPr>
    </w:lvl>
    <w:lvl w:ilvl="2" w:tplc="1966D94E">
      <w:numFmt w:val="bullet"/>
      <w:lvlText w:val="•"/>
      <w:lvlJc w:val="left"/>
      <w:pPr>
        <w:ind w:left="570" w:hanging="116"/>
      </w:pPr>
      <w:rPr>
        <w:rFonts w:hint="default"/>
      </w:rPr>
    </w:lvl>
    <w:lvl w:ilvl="3" w:tplc="29FC3262">
      <w:numFmt w:val="bullet"/>
      <w:lvlText w:val="•"/>
      <w:lvlJc w:val="left"/>
      <w:pPr>
        <w:ind w:left="805" w:hanging="116"/>
      </w:pPr>
      <w:rPr>
        <w:rFonts w:hint="default"/>
      </w:rPr>
    </w:lvl>
    <w:lvl w:ilvl="4" w:tplc="2474CD16">
      <w:numFmt w:val="bullet"/>
      <w:lvlText w:val="•"/>
      <w:lvlJc w:val="left"/>
      <w:pPr>
        <w:ind w:left="1040" w:hanging="116"/>
      </w:pPr>
      <w:rPr>
        <w:rFonts w:hint="default"/>
      </w:rPr>
    </w:lvl>
    <w:lvl w:ilvl="5" w:tplc="81C25F0C">
      <w:numFmt w:val="bullet"/>
      <w:lvlText w:val="•"/>
      <w:lvlJc w:val="left"/>
      <w:pPr>
        <w:ind w:left="1276" w:hanging="116"/>
      </w:pPr>
      <w:rPr>
        <w:rFonts w:hint="default"/>
      </w:rPr>
    </w:lvl>
    <w:lvl w:ilvl="6" w:tplc="E2928546">
      <w:numFmt w:val="bullet"/>
      <w:lvlText w:val="•"/>
      <w:lvlJc w:val="left"/>
      <w:pPr>
        <w:ind w:left="1511" w:hanging="116"/>
      </w:pPr>
      <w:rPr>
        <w:rFonts w:hint="default"/>
      </w:rPr>
    </w:lvl>
    <w:lvl w:ilvl="7" w:tplc="4C1C2B5A">
      <w:numFmt w:val="bullet"/>
      <w:lvlText w:val="•"/>
      <w:lvlJc w:val="left"/>
      <w:pPr>
        <w:ind w:left="1746" w:hanging="116"/>
      </w:pPr>
      <w:rPr>
        <w:rFonts w:hint="default"/>
      </w:rPr>
    </w:lvl>
    <w:lvl w:ilvl="8" w:tplc="719ABE22">
      <w:numFmt w:val="bullet"/>
      <w:lvlText w:val="•"/>
      <w:lvlJc w:val="left"/>
      <w:pPr>
        <w:ind w:left="1981" w:hanging="116"/>
      </w:pPr>
      <w:rPr>
        <w:rFonts w:hint="default"/>
      </w:rPr>
    </w:lvl>
  </w:abstractNum>
  <w:abstractNum w:abstractNumId="13">
    <w:nsid w:val="6B42104E"/>
    <w:multiLevelType w:val="multilevel"/>
    <w:tmpl w:val="640E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D90DF4"/>
    <w:multiLevelType w:val="hybridMultilevel"/>
    <w:tmpl w:val="D64CB01A"/>
    <w:lvl w:ilvl="0" w:tplc="493C1420">
      <w:start w:val="1"/>
      <w:numFmt w:val="decimal"/>
      <w:lvlText w:val="%1)"/>
      <w:lvlJc w:val="left"/>
      <w:pPr>
        <w:ind w:left="360" w:hanging="360"/>
      </w:pPr>
      <w:rPr>
        <w:rFonts w:ascii="Times New Roman" w:eastAsia="Times New Roman" w:hAnsi="Times New Roman" w:cs="Times New Roman" w:hint="default"/>
        <w:spacing w:val="-20"/>
        <w:w w:val="99"/>
        <w:sz w:val="24"/>
        <w:szCs w:val="24"/>
      </w:rPr>
    </w:lvl>
    <w:lvl w:ilvl="1" w:tplc="4D8672F8">
      <w:numFmt w:val="bullet"/>
      <w:lvlText w:val="•"/>
      <w:lvlJc w:val="left"/>
      <w:pPr>
        <w:ind w:left="1238" w:hanging="360"/>
      </w:pPr>
      <w:rPr>
        <w:rFonts w:hint="default"/>
      </w:rPr>
    </w:lvl>
    <w:lvl w:ilvl="2" w:tplc="04580D52">
      <w:numFmt w:val="bullet"/>
      <w:lvlText w:val="•"/>
      <w:lvlJc w:val="left"/>
      <w:pPr>
        <w:ind w:left="2119" w:hanging="360"/>
      </w:pPr>
      <w:rPr>
        <w:rFonts w:hint="default"/>
      </w:rPr>
    </w:lvl>
    <w:lvl w:ilvl="3" w:tplc="55CCD408">
      <w:numFmt w:val="bullet"/>
      <w:lvlText w:val="•"/>
      <w:lvlJc w:val="left"/>
      <w:pPr>
        <w:ind w:left="2999" w:hanging="360"/>
      </w:pPr>
      <w:rPr>
        <w:rFonts w:hint="default"/>
      </w:rPr>
    </w:lvl>
    <w:lvl w:ilvl="4" w:tplc="F79A74B2">
      <w:numFmt w:val="bullet"/>
      <w:lvlText w:val="•"/>
      <w:lvlJc w:val="left"/>
      <w:pPr>
        <w:ind w:left="3880" w:hanging="360"/>
      </w:pPr>
      <w:rPr>
        <w:rFonts w:hint="default"/>
      </w:rPr>
    </w:lvl>
    <w:lvl w:ilvl="5" w:tplc="54047DD2">
      <w:numFmt w:val="bullet"/>
      <w:lvlText w:val="•"/>
      <w:lvlJc w:val="left"/>
      <w:pPr>
        <w:ind w:left="4761" w:hanging="360"/>
      </w:pPr>
      <w:rPr>
        <w:rFonts w:hint="default"/>
      </w:rPr>
    </w:lvl>
    <w:lvl w:ilvl="6" w:tplc="65AAA17A">
      <w:numFmt w:val="bullet"/>
      <w:lvlText w:val="•"/>
      <w:lvlJc w:val="left"/>
      <w:pPr>
        <w:ind w:left="5641" w:hanging="360"/>
      </w:pPr>
      <w:rPr>
        <w:rFonts w:hint="default"/>
      </w:rPr>
    </w:lvl>
    <w:lvl w:ilvl="7" w:tplc="5492FCF4">
      <w:numFmt w:val="bullet"/>
      <w:lvlText w:val="•"/>
      <w:lvlJc w:val="left"/>
      <w:pPr>
        <w:ind w:left="6522" w:hanging="360"/>
      </w:pPr>
      <w:rPr>
        <w:rFonts w:hint="default"/>
      </w:rPr>
    </w:lvl>
    <w:lvl w:ilvl="8" w:tplc="CBF06334">
      <w:numFmt w:val="bullet"/>
      <w:lvlText w:val="•"/>
      <w:lvlJc w:val="left"/>
      <w:pPr>
        <w:ind w:left="7403" w:hanging="360"/>
      </w:pPr>
      <w:rPr>
        <w:rFonts w:hint="default"/>
      </w:rPr>
    </w:lvl>
  </w:abstractNum>
  <w:abstractNum w:abstractNumId="15">
    <w:nsid w:val="7D131472"/>
    <w:multiLevelType w:val="hybridMultilevel"/>
    <w:tmpl w:val="531CC308"/>
    <w:lvl w:ilvl="0" w:tplc="008AF70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0"/>
  </w:num>
  <w:num w:numId="2">
    <w:abstractNumId w:val="1"/>
  </w:num>
  <w:num w:numId="3">
    <w:abstractNumId w:val="2"/>
  </w:num>
  <w:num w:numId="4">
    <w:abstractNumId w:val="9"/>
  </w:num>
  <w:num w:numId="5">
    <w:abstractNumId w:val="13"/>
  </w:num>
  <w:num w:numId="6">
    <w:abstractNumId w:val="4"/>
  </w:num>
  <w:num w:numId="7">
    <w:abstractNumId w:val="7"/>
  </w:num>
  <w:num w:numId="8">
    <w:abstractNumId w:val="12"/>
  </w:num>
  <w:num w:numId="9">
    <w:abstractNumId w:val="8"/>
  </w:num>
  <w:num w:numId="10">
    <w:abstractNumId w:val="5"/>
  </w:num>
  <w:num w:numId="11">
    <w:abstractNumId w:val="6"/>
  </w:num>
  <w:num w:numId="12">
    <w:abstractNumId w:val="14"/>
  </w:num>
  <w:num w:numId="13">
    <w:abstractNumId w:val="3"/>
  </w:num>
  <w:num w:numId="14">
    <w:abstractNumId w:val="0"/>
  </w:num>
  <w:num w:numId="15">
    <w:abstractNumId w:val="1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B061A"/>
    <w:rsid w:val="00013A6C"/>
    <w:rsid w:val="000228C9"/>
    <w:rsid w:val="00041CA3"/>
    <w:rsid w:val="00092A4B"/>
    <w:rsid w:val="000A5090"/>
    <w:rsid w:val="000A70A4"/>
    <w:rsid w:val="000B42CE"/>
    <w:rsid w:val="0010149F"/>
    <w:rsid w:val="001104F1"/>
    <w:rsid w:val="00126D19"/>
    <w:rsid w:val="00153E12"/>
    <w:rsid w:val="00155DD1"/>
    <w:rsid w:val="00170E82"/>
    <w:rsid w:val="00172FE1"/>
    <w:rsid w:val="00175DCA"/>
    <w:rsid w:val="001776BE"/>
    <w:rsid w:val="001A0F93"/>
    <w:rsid w:val="001B045C"/>
    <w:rsid w:val="001C2258"/>
    <w:rsid w:val="001C5FB1"/>
    <w:rsid w:val="001F2DE7"/>
    <w:rsid w:val="001F6805"/>
    <w:rsid w:val="00203E1A"/>
    <w:rsid w:val="00225FF2"/>
    <w:rsid w:val="002269E7"/>
    <w:rsid w:val="00231A37"/>
    <w:rsid w:val="00231B77"/>
    <w:rsid w:val="00240045"/>
    <w:rsid w:val="00271CD2"/>
    <w:rsid w:val="002775B3"/>
    <w:rsid w:val="00291418"/>
    <w:rsid w:val="002A5522"/>
    <w:rsid w:val="002C55F6"/>
    <w:rsid w:val="002D5332"/>
    <w:rsid w:val="002E7E4D"/>
    <w:rsid w:val="00325185"/>
    <w:rsid w:val="00346AE6"/>
    <w:rsid w:val="0035240F"/>
    <w:rsid w:val="00392B12"/>
    <w:rsid w:val="003A7B13"/>
    <w:rsid w:val="003B061A"/>
    <w:rsid w:val="003B2692"/>
    <w:rsid w:val="003B4FDD"/>
    <w:rsid w:val="003D45C1"/>
    <w:rsid w:val="003E755A"/>
    <w:rsid w:val="003F3976"/>
    <w:rsid w:val="003F6F6C"/>
    <w:rsid w:val="003F70CA"/>
    <w:rsid w:val="004158C6"/>
    <w:rsid w:val="00433989"/>
    <w:rsid w:val="00433FE7"/>
    <w:rsid w:val="0044770F"/>
    <w:rsid w:val="00454323"/>
    <w:rsid w:val="00465BC2"/>
    <w:rsid w:val="00467567"/>
    <w:rsid w:val="0047297B"/>
    <w:rsid w:val="004D2938"/>
    <w:rsid w:val="004F0209"/>
    <w:rsid w:val="0050328F"/>
    <w:rsid w:val="005150B8"/>
    <w:rsid w:val="00522FBE"/>
    <w:rsid w:val="005358A0"/>
    <w:rsid w:val="00537C8E"/>
    <w:rsid w:val="005453B5"/>
    <w:rsid w:val="00566A60"/>
    <w:rsid w:val="00570A44"/>
    <w:rsid w:val="00572A69"/>
    <w:rsid w:val="00576991"/>
    <w:rsid w:val="00580A3F"/>
    <w:rsid w:val="0059044C"/>
    <w:rsid w:val="005C5C2F"/>
    <w:rsid w:val="005C7276"/>
    <w:rsid w:val="005E13F1"/>
    <w:rsid w:val="005E5F81"/>
    <w:rsid w:val="005F2AF7"/>
    <w:rsid w:val="005F65BA"/>
    <w:rsid w:val="006362AD"/>
    <w:rsid w:val="00651A4E"/>
    <w:rsid w:val="006546B6"/>
    <w:rsid w:val="0067642B"/>
    <w:rsid w:val="00680E1B"/>
    <w:rsid w:val="00694424"/>
    <w:rsid w:val="006A0B71"/>
    <w:rsid w:val="006B367B"/>
    <w:rsid w:val="006B7304"/>
    <w:rsid w:val="006C414A"/>
    <w:rsid w:val="006C46BC"/>
    <w:rsid w:val="006D3324"/>
    <w:rsid w:val="006E1E34"/>
    <w:rsid w:val="006F6555"/>
    <w:rsid w:val="0070561E"/>
    <w:rsid w:val="00715EC4"/>
    <w:rsid w:val="0073610C"/>
    <w:rsid w:val="00737CDA"/>
    <w:rsid w:val="00742229"/>
    <w:rsid w:val="00744623"/>
    <w:rsid w:val="00750373"/>
    <w:rsid w:val="00754FBF"/>
    <w:rsid w:val="00781CD9"/>
    <w:rsid w:val="0079197E"/>
    <w:rsid w:val="007A4A1C"/>
    <w:rsid w:val="007C171F"/>
    <w:rsid w:val="007C6E58"/>
    <w:rsid w:val="007C7422"/>
    <w:rsid w:val="007D738F"/>
    <w:rsid w:val="007F1D7E"/>
    <w:rsid w:val="008063C3"/>
    <w:rsid w:val="0081148E"/>
    <w:rsid w:val="008229A3"/>
    <w:rsid w:val="008274C5"/>
    <w:rsid w:val="008344CC"/>
    <w:rsid w:val="00842DD4"/>
    <w:rsid w:val="00853A39"/>
    <w:rsid w:val="00856D1E"/>
    <w:rsid w:val="00860407"/>
    <w:rsid w:val="008B5F05"/>
    <w:rsid w:val="008E3350"/>
    <w:rsid w:val="008E5A7D"/>
    <w:rsid w:val="008F5899"/>
    <w:rsid w:val="00901969"/>
    <w:rsid w:val="00911333"/>
    <w:rsid w:val="00917D98"/>
    <w:rsid w:val="0092530D"/>
    <w:rsid w:val="00955637"/>
    <w:rsid w:val="0096623D"/>
    <w:rsid w:val="00973B59"/>
    <w:rsid w:val="00976A9C"/>
    <w:rsid w:val="009E327B"/>
    <w:rsid w:val="009F0563"/>
    <w:rsid w:val="00A00464"/>
    <w:rsid w:val="00A07D15"/>
    <w:rsid w:val="00A125BF"/>
    <w:rsid w:val="00A17491"/>
    <w:rsid w:val="00A36324"/>
    <w:rsid w:val="00A47080"/>
    <w:rsid w:val="00A6097C"/>
    <w:rsid w:val="00A679B5"/>
    <w:rsid w:val="00A965B5"/>
    <w:rsid w:val="00AE462B"/>
    <w:rsid w:val="00AF36E0"/>
    <w:rsid w:val="00AF7A34"/>
    <w:rsid w:val="00B107C5"/>
    <w:rsid w:val="00B12EB8"/>
    <w:rsid w:val="00B154E7"/>
    <w:rsid w:val="00B31800"/>
    <w:rsid w:val="00B40B46"/>
    <w:rsid w:val="00B46948"/>
    <w:rsid w:val="00B72E7F"/>
    <w:rsid w:val="00B74E43"/>
    <w:rsid w:val="00B84295"/>
    <w:rsid w:val="00BB50D7"/>
    <w:rsid w:val="00BB55B9"/>
    <w:rsid w:val="00BD19CF"/>
    <w:rsid w:val="00BE1D97"/>
    <w:rsid w:val="00BF66FE"/>
    <w:rsid w:val="00C05573"/>
    <w:rsid w:val="00C22FFF"/>
    <w:rsid w:val="00C54213"/>
    <w:rsid w:val="00C54AC0"/>
    <w:rsid w:val="00C646DD"/>
    <w:rsid w:val="00C66E68"/>
    <w:rsid w:val="00CA46E9"/>
    <w:rsid w:val="00CB4BCE"/>
    <w:rsid w:val="00CC2BE3"/>
    <w:rsid w:val="00CD2FA1"/>
    <w:rsid w:val="00CD5B59"/>
    <w:rsid w:val="00CE7F14"/>
    <w:rsid w:val="00D035C2"/>
    <w:rsid w:val="00D229F3"/>
    <w:rsid w:val="00D34BDD"/>
    <w:rsid w:val="00D41DCC"/>
    <w:rsid w:val="00D4398F"/>
    <w:rsid w:val="00D51E48"/>
    <w:rsid w:val="00D6300B"/>
    <w:rsid w:val="00D64371"/>
    <w:rsid w:val="00D7390F"/>
    <w:rsid w:val="00D830F1"/>
    <w:rsid w:val="00D83B00"/>
    <w:rsid w:val="00D83C86"/>
    <w:rsid w:val="00D85B53"/>
    <w:rsid w:val="00D92DEB"/>
    <w:rsid w:val="00DA0220"/>
    <w:rsid w:val="00DA2742"/>
    <w:rsid w:val="00DA4E32"/>
    <w:rsid w:val="00DC6A46"/>
    <w:rsid w:val="00DE2396"/>
    <w:rsid w:val="00DE3EC4"/>
    <w:rsid w:val="00DF0ADB"/>
    <w:rsid w:val="00DF110C"/>
    <w:rsid w:val="00E31DF5"/>
    <w:rsid w:val="00E475A9"/>
    <w:rsid w:val="00E553D1"/>
    <w:rsid w:val="00E80F3C"/>
    <w:rsid w:val="00E838AC"/>
    <w:rsid w:val="00EA7B58"/>
    <w:rsid w:val="00F04F6C"/>
    <w:rsid w:val="00F0563D"/>
    <w:rsid w:val="00F30415"/>
    <w:rsid w:val="00F50997"/>
    <w:rsid w:val="00F50B64"/>
    <w:rsid w:val="00F73D81"/>
    <w:rsid w:val="00F73D95"/>
    <w:rsid w:val="00F8270E"/>
    <w:rsid w:val="00FA538C"/>
    <w:rsid w:val="00FB4185"/>
    <w:rsid w:val="00FB7854"/>
    <w:rsid w:val="00FD5AA6"/>
    <w:rsid w:val="00FD62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754FBF"/>
    <w:pPr>
      <w:keepNext/>
      <w:suppressAutoHyphens w:val="0"/>
      <w:jc w:val="center"/>
      <w:outlineLvl w:val="0"/>
    </w:pPr>
    <w:rPr>
      <w:rFonts w:eastAsia="Calibri"/>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4FBF"/>
    <w:rPr>
      <w:rFonts w:ascii="Times New Roman" w:eastAsia="Calibri" w:hAnsi="Times New Roman" w:cs="Times New Roman"/>
      <w:sz w:val="40"/>
      <w:szCs w:val="20"/>
      <w:lang w:eastAsia="ru-RU"/>
    </w:rPr>
  </w:style>
  <w:style w:type="paragraph" w:styleId="a3">
    <w:name w:val="Normal (Web)"/>
    <w:basedOn w:val="a"/>
    <w:uiPriority w:val="99"/>
    <w:rsid w:val="00754FBF"/>
    <w:pPr>
      <w:suppressAutoHyphens w:val="0"/>
      <w:spacing w:before="100" w:beforeAutospacing="1" w:after="100" w:afterAutospacing="1"/>
    </w:pPr>
    <w:rPr>
      <w:lang w:val="uk-UA" w:eastAsia="uk-UA"/>
    </w:rPr>
  </w:style>
  <w:style w:type="character" w:styleId="a4">
    <w:name w:val="Hyperlink"/>
    <w:uiPriority w:val="99"/>
    <w:semiHidden/>
    <w:rsid w:val="00754FBF"/>
    <w:rPr>
      <w:rFonts w:cs="Times New Roman"/>
      <w:color w:val="0000FF"/>
      <w:u w:val="single"/>
    </w:rPr>
  </w:style>
  <w:style w:type="character" w:customStyle="1" w:styleId="apple-converted-space">
    <w:name w:val="apple-converted-space"/>
    <w:uiPriority w:val="99"/>
    <w:rsid w:val="00754FBF"/>
  </w:style>
  <w:style w:type="paragraph" w:customStyle="1" w:styleId="rvps2">
    <w:name w:val="rvps2"/>
    <w:basedOn w:val="a"/>
    <w:rsid w:val="00754FBF"/>
    <w:pPr>
      <w:suppressAutoHyphens w:val="0"/>
      <w:spacing w:before="100" w:beforeAutospacing="1" w:after="100" w:afterAutospacing="1"/>
    </w:pPr>
    <w:rPr>
      <w:lang w:val="uk-UA" w:eastAsia="uk-UA"/>
    </w:rPr>
  </w:style>
  <w:style w:type="paragraph" w:styleId="a5">
    <w:name w:val="List Paragraph"/>
    <w:basedOn w:val="a"/>
    <w:uiPriority w:val="1"/>
    <w:qFormat/>
    <w:rsid w:val="00754FB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6">
    <w:name w:val="Balloon Text"/>
    <w:basedOn w:val="a"/>
    <w:link w:val="a7"/>
    <w:uiPriority w:val="99"/>
    <w:semiHidden/>
    <w:unhideWhenUsed/>
    <w:rsid w:val="00856D1E"/>
    <w:rPr>
      <w:rFonts w:ascii="Segoe UI" w:hAnsi="Segoe UI" w:cs="Segoe UI"/>
      <w:sz w:val="18"/>
      <w:szCs w:val="18"/>
    </w:rPr>
  </w:style>
  <w:style w:type="character" w:customStyle="1" w:styleId="a7">
    <w:name w:val="Текст выноски Знак"/>
    <w:basedOn w:val="a0"/>
    <w:link w:val="a6"/>
    <w:uiPriority w:val="99"/>
    <w:semiHidden/>
    <w:rsid w:val="00856D1E"/>
    <w:rPr>
      <w:rFonts w:ascii="Segoe UI" w:eastAsia="Times New Roman" w:hAnsi="Segoe UI" w:cs="Segoe UI"/>
      <w:sz w:val="18"/>
      <w:szCs w:val="18"/>
      <w:lang w:eastAsia="ar-SA"/>
    </w:rPr>
  </w:style>
  <w:style w:type="character" w:styleId="a8">
    <w:name w:val="Strong"/>
    <w:basedOn w:val="a0"/>
    <w:uiPriority w:val="22"/>
    <w:qFormat/>
    <w:rsid w:val="00694424"/>
    <w:rPr>
      <w:b/>
      <w:bCs/>
    </w:rPr>
  </w:style>
  <w:style w:type="paragraph" w:styleId="a9">
    <w:name w:val="Body Text"/>
    <w:basedOn w:val="a"/>
    <w:link w:val="aa"/>
    <w:uiPriority w:val="1"/>
    <w:qFormat/>
    <w:rsid w:val="00576991"/>
    <w:pPr>
      <w:widowControl w:val="0"/>
      <w:suppressAutoHyphens w:val="0"/>
      <w:autoSpaceDE w:val="0"/>
      <w:autoSpaceDN w:val="0"/>
      <w:ind w:left="216" w:firstLine="707"/>
      <w:jc w:val="both"/>
    </w:pPr>
  </w:style>
  <w:style w:type="character" w:customStyle="1" w:styleId="aa">
    <w:name w:val="Основной текст Знак"/>
    <w:basedOn w:val="a0"/>
    <w:link w:val="a9"/>
    <w:uiPriority w:val="1"/>
    <w:rsid w:val="00576991"/>
    <w:rPr>
      <w:rFonts w:ascii="Times New Roman" w:eastAsia="Times New Roman" w:hAnsi="Times New Roman" w:cs="Times New Roman"/>
      <w:sz w:val="24"/>
      <w:szCs w:val="24"/>
    </w:rPr>
  </w:style>
  <w:style w:type="paragraph" w:customStyle="1" w:styleId="11">
    <w:name w:val="Заголовок 11"/>
    <w:basedOn w:val="a"/>
    <w:uiPriority w:val="1"/>
    <w:qFormat/>
    <w:rsid w:val="001F6805"/>
    <w:pPr>
      <w:widowControl w:val="0"/>
      <w:suppressAutoHyphens w:val="0"/>
      <w:autoSpaceDE w:val="0"/>
      <w:autoSpaceDN w:val="0"/>
      <w:ind w:left="924"/>
      <w:outlineLvl w:val="1"/>
    </w:pPr>
    <w:rPr>
      <w:b/>
      <w:bCs/>
    </w:rPr>
  </w:style>
  <w:style w:type="table" w:customStyle="1" w:styleId="TableNormal">
    <w:name w:val="Table Normal"/>
    <w:uiPriority w:val="2"/>
    <w:semiHidden/>
    <w:unhideWhenUsed/>
    <w:qFormat/>
    <w:rsid w:val="009253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2530D"/>
    <w:pPr>
      <w:widowControl w:val="0"/>
      <w:suppressAutoHyphens w:val="0"/>
      <w:autoSpaceDE w:val="0"/>
      <w:autoSpaceDN w:val="0"/>
      <w:ind w:left="107"/>
    </w:pPr>
    <w:rPr>
      <w:sz w:val="22"/>
      <w:szCs w:val="22"/>
    </w:rPr>
  </w:style>
  <w:style w:type="paragraph" w:styleId="ab">
    <w:name w:val="header"/>
    <w:basedOn w:val="a"/>
    <w:link w:val="ac"/>
    <w:uiPriority w:val="99"/>
    <w:semiHidden/>
    <w:unhideWhenUsed/>
    <w:rsid w:val="00CD2FA1"/>
    <w:pPr>
      <w:tabs>
        <w:tab w:val="center" w:pos="4677"/>
        <w:tab w:val="right" w:pos="9355"/>
      </w:tabs>
    </w:pPr>
  </w:style>
  <w:style w:type="character" w:customStyle="1" w:styleId="ac">
    <w:name w:val="Верхний колонтитул Знак"/>
    <w:basedOn w:val="a0"/>
    <w:link w:val="ab"/>
    <w:uiPriority w:val="99"/>
    <w:semiHidden/>
    <w:rsid w:val="00CD2FA1"/>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CD2FA1"/>
    <w:pPr>
      <w:tabs>
        <w:tab w:val="center" w:pos="4677"/>
        <w:tab w:val="right" w:pos="9355"/>
      </w:tabs>
    </w:pPr>
  </w:style>
  <w:style w:type="character" w:customStyle="1" w:styleId="ae">
    <w:name w:val="Нижний колонтитул Знак"/>
    <w:basedOn w:val="a0"/>
    <w:link w:val="ad"/>
    <w:uiPriority w:val="99"/>
    <w:semiHidden/>
    <w:rsid w:val="00CD2F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silrada@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rsilrada@gmail.com" TargetMode="External"/><Relationship Id="rId4" Type="http://schemas.openxmlformats.org/officeDocument/2006/relationships/settings" Target="settings.xml"/><Relationship Id="rId9" Type="http://schemas.openxmlformats.org/officeDocument/2006/relationships/hyperlink" Target="mailto:Barsilrad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8AC2C-763D-455B-B7AE-53B8ED4B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7023</Words>
  <Characters>40034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Admin</cp:lastModifiedBy>
  <cp:revision>2</cp:revision>
  <cp:lastPrinted>2019-05-15T06:38:00Z</cp:lastPrinted>
  <dcterms:created xsi:type="dcterms:W3CDTF">2019-05-22T08:07:00Z</dcterms:created>
  <dcterms:modified xsi:type="dcterms:W3CDTF">2019-05-22T08:07:00Z</dcterms:modified>
</cp:coreProperties>
</file>