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3F" w:rsidRPr="00675A3F" w:rsidRDefault="00675A3F" w:rsidP="00675A3F">
      <w:pPr>
        <w:jc w:val="center"/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  <w:lang w:val="uk-UA"/>
        </w:rPr>
      </w:pPr>
      <w:proofErr w:type="spellStart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>Увага</w:t>
      </w:r>
      <w:proofErr w:type="spellEnd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>роботодавців</w:t>
      </w:r>
      <w:proofErr w:type="spellEnd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 xml:space="preserve"> та </w:t>
      </w:r>
      <w:proofErr w:type="spellStart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>приватних</w:t>
      </w:r>
      <w:proofErr w:type="spellEnd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>п</w:t>
      </w:r>
      <w:proofErr w:type="gramEnd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>ідприємців</w:t>
      </w:r>
      <w:proofErr w:type="spellEnd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 xml:space="preserve"> без </w:t>
      </w:r>
      <w:proofErr w:type="spellStart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>найманих</w:t>
      </w:r>
      <w:proofErr w:type="spellEnd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>працівників</w:t>
      </w:r>
      <w:proofErr w:type="spellEnd"/>
      <w:r w:rsidRPr="00675A3F">
        <w:rPr>
          <w:rFonts w:ascii="Times New Roman" w:hAnsi="Times New Roman" w:cs="Times New Roman"/>
          <w:b/>
          <w:color w:val="1C1E21"/>
          <w:sz w:val="32"/>
          <w:szCs w:val="32"/>
          <w:shd w:val="clear" w:color="auto" w:fill="FFFFFF"/>
        </w:rPr>
        <w:t>!!!</w:t>
      </w:r>
    </w:p>
    <w:p w:rsidR="00675A3F" w:rsidRDefault="00675A3F" w:rsidP="00675A3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Helvetica" w:hAnsi="Helvetica"/>
          <w:color w:val="1C1E21"/>
          <w:sz w:val="21"/>
          <w:szCs w:val="21"/>
        </w:rPr>
        <w:br/>
      </w:r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proofErr w:type="spellStart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оформити</w:t>
      </w:r>
      <w:proofErr w:type="spellEnd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допомогу</w:t>
      </w:r>
      <w:proofErr w:type="spellEnd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частковому</w:t>
      </w:r>
      <w:proofErr w:type="spellEnd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>безробіттю</w:t>
      </w:r>
      <w:proofErr w:type="spellEnd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</w:t>
      </w:r>
      <w:proofErr w:type="spellEnd"/>
      <w:r w:rsidRPr="00675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карантину!</w:t>
      </w:r>
    </w:p>
    <w:p w:rsidR="00675A3F" w:rsidRPr="00675A3F" w:rsidRDefault="00675A3F" w:rsidP="00675A3F">
      <w:pPr>
        <w:ind w:left="-567" w:firstLine="567"/>
        <w:jc w:val="both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</w:pP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Нормативний документ: Порядок надання та повернення коштів, спрямованих на фінансування допомоги по частковому безробіттю на період карантину,</w:t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 </w:t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встановленого Кабінетом Міністрів України з метою запобігання поширенню на території України гострої респіраторної хвороби </w:t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COVID</w:t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-19, спричиненої корона вірусом </w:t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SARS</w:t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-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CoV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-2 (Постанова Кабінету Міністр</w:t>
      </w:r>
      <w:r w:rsidRPr="00675A3F">
        <w:rPr>
          <w:rStyle w:val="textexposedshow"/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ів України від 22 квітня 2020 року №306).</w:t>
      </w:r>
    </w:p>
    <w:p w:rsidR="00675A3F" w:rsidRPr="00675A3F" w:rsidRDefault="00675A3F" w:rsidP="00675A3F">
      <w:pPr>
        <w:jc w:val="both"/>
        <w:rPr>
          <w:rFonts w:ascii="Times New Roman" w:hAnsi="Times New Roman" w:cs="Times New Roman"/>
          <w:b/>
          <w:i/>
          <w:color w:val="1C1E21"/>
          <w:sz w:val="28"/>
          <w:szCs w:val="28"/>
          <w:lang w:val="uk-UA"/>
        </w:rPr>
      </w:pPr>
      <w:r w:rsidRPr="00675A3F">
        <w:rPr>
          <w:rFonts w:ascii="Times New Roman" w:hAnsi="Times New Roman" w:cs="Times New Roman"/>
          <w:b/>
          <w:i/>
          <w:color w:val="1C1E21"/>
          <w:sz w:val="28"/>
          <w:szCs w:val="28"/>
          <w:shd w:val="clear" w:color="auto" w:fill="FFFFFF"/>
          <w:lang w:val="uk-UA"/>
        </w:rPr>
        <w:t>ПОКРОКОВА ІНСТРУКЦІЯ</w:t>
      </w:r>
    </w:p>
    <w:p w:rsidR="00675A3F" w:rsidRDefault="00675A3F" w:rsidP="00675A3F">
      <w:pPr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</w:pPr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  <w:lang w:val="uk-UA"/>
        </w:rPr>
        <w:t>Крок 1. ВИБІР ЦЕНТРУ ЗАЙНЯТОСТІ</w:t>
      </w:r>
      <w:r w:rsidRPr="00675A3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Роботодавець протягом 30 календарних днів з дня зупинення/скорочення діяльності, звертається до центру зайнятості за місцем сплати ЄСВ.</w:t>
      </w:r>
    </w:p>
    <w:p w:rsidR="00675A3F" w:rsidRDefault="00675A3F" w:rsidP="00675A3F">
      <w:pPr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</w:pPr>
      <w:proofErr w:type="spellStart"/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</w:rPr>
        <w:t>Крок</w:t>
      </w:r>
      <w:proofErr w:type="spellEnd"/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</w:rPr>
        <w:t xml:space="preserve"> 2. ПІДГОТОВКА ПАКЕТУ ДОКУМЕНТІВ</w:t>
      </w:r>
      <w:proofErr w:type="gramStart"/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</w:rPr>
        <w:br/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</w:t>
      </w:r>
      <w:proofErr w:type="gram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о пакету входить:</w:t>
      </w:r>
    </w:p>
    <w:p w:rsidR="00675A3F" w:rsidRDefault="00675A3F" w:rsidP="00675A3F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</w:pP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заява у довільній формі</w:t>
      </w:r>
      <w:r w:rsidRPr="00675A3F">
        <w:rPr>
          <w:rFonts w:ascii="Times New Roman" w:hAnsi="Times New Roman" w:cs="Times New Roman"/>
          <w:color w:val="1C1E21"/>
          <w:sz w:val="28"/>
          <w:szCs w:val="28"/>
          <w:lang w:val="uk-UA"/>
        </w:rPr>
        <w:br/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2) засвідчену роботодавцем копію наказу із зазначенням дати початку зупинення (скорочення) діяльності</w:t>
      </w:r>
      <w:r w:rsidRPr="00675A3F">
        <w:rPr>
          <w:rFonts w:ascii="Times New Roman" w:hAnsi="Times New Roman" w:cs="Times New Roman"/>
          <w:color w:val="1C1E21"/>
          <w:sz w:val="28"/>
          <w:szCs w:val="28"/>
          <w:lang w:val="uk-UA"/>
        </w:rPr>
        <w:br/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3) відомості про працівників, у яких виникло право на допомогу по частковому безробіттю на період карантину згідно з статтею </w:t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471 Закону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України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„Про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зайнятість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населення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”</w:t>
      </w:r>
      <w:r w:rsidRPr="00675A3F">
        <w:rPr>
          <w:rFonts w:ascii="Times New Roman" w:hAnsi="Times New Roman" w:cs="Times New Roman"/>
          <w:color w:val="1C1E21"/>
          <w:sz w:val="28"/>
          <w:szCs w:val="28"/>
        </w:rPr>
        <w:br/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4)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довідку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про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сплату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єдиного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внеску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на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загальнообов’язкове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державне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соціальне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страхування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за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останні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шість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місяців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що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передують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даті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зупинення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(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скорочення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)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діяльності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, виданою ДПС.</w:t>
      </w:r>
    </w:p>
    <w:p w:rsidR="00675A3F" w:rsidRPr="00675A3F" w:rsidRDefault="00675A3F" w:rsidP="00675A3F">
      <w:pPr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</w:pPr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  <w:lang w:val="uk-UA"/>
        </w:rPr>
        <w:t>Крок 3. ПОДАННЯ ПАКЕТУ ДОКУМЕНТІВ</w:t>
      </w:r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lang w:val="uk-UA"/>
        </w:rPr>
        <w:br/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Пакет документів надається до центру зайнятості одним із зручних способів: у скриньку розміщену на вході центру зайнятості (оригінал), або поштовим відправленням (оригінал), або на </w:t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e</w:t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-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mail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 центру зайнятості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uzrcz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@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zocz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.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gov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.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ua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 (у форматі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скан-копії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).</w:t>
      </w:r>
    </w:p>
    <w:p w:rsidR="00675A3F" w:rsidRPr="00675A3F" w:rsidRDefault="00675A3F" w:rsidP="00675A3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</w:rPr>
        <w:t>Крок</w:t>
      </w:r>
      <w:proofErr w:type="spellEnd"/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</w:rPr>
        <w:t xml:space="preserve"> 4. ПЕРЕВІРКА ЦЕНТРОМ ЗАЙНЯТОСТІ ПАКЕТУ ДОКУМЕНТІВ</w:t>
      </w:r>
      <w:r w:rsidRPr="00675A3F">
        <w:rPr>
          <w:rFonts w:ascii="Times New Roman" w:hAnsi="Times New Roman" w:cs="Times New Roman"/>
          <w:color w:val="1C1E21"/>
          <w:sz w:val="28"/>
          <w:szCs w:val="28"/>
        </w:rPr>
        <w:br/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Протягом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3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робочих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днів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центр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зайнятості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перевіряє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пакет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документів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наданий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роботодавцем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gram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на</w:t>
      </w:r>
      <w:proofErr w:type="gram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відповідність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та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відсутність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помилок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gram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У</w:t>
      </w:r>
      <w:proofErr w:type="gram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разі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lastRenderedPageBreak/>
        <w:t>виявлення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помилок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повідомляє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роботодавця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який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має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право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протягом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5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робочих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днів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надати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виправлений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пакет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документі</w:t>
      </w:r>
      <w:proofErr w:type="gram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</w:t>
      </w:r>
      <w:proofErr w:type="spellEnd"/>
      <w:proofErr w:type="gram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.</w:t>
      </w:r>
    </w:p>
    <w:p w:rsidR="00675A3F" w:rsidRPr="00675A3F" w:rsidRDefault="00675A3F" w:rsidP="00675A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  <w:lang w:val="uk-UA"/>
        </w:rPr>
        <w:t>Крок 5. УХВАЛЕННЯ РІШЕННЯ ЦЕНТРОМ ЗАЙНЯТОСТІ</w:t>
      </w:r>
      <w:r w:rsidRPr="00675A3F">
        <w:rPr>
          <w:rFonts w:ascii="Times New Roman" w:hAnsi="Times New Roman" w:cs="Times New Roman"/>
          <w:color w:val="1C1E21"/>
          <w:sz w:val="28"/>
          <w:szCs w:val="28"/>
          <w:lang w:val="uk-UA"/>
        </w:rPr>
        <w:br/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Протягом 3 робочих днів відповідний обласний чи Київський міський центр зайнятості зобов’язаний прийняти рішення стосовно надання допомоги.</w:t>
      </w:r>
    </w:p>
    <w:p w:rsidR="00675A3F" w:rsidRDefault="00675A3F" w:rsidP="00675A3F">
      <w:pPr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</w:pPr>
      <w:proofErr w:type="spellStart"/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</w:rPr>
        <w:t>Крок</w:t>
      </w:r>
      <w:proofErr w:type="spellEnd"/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</w:rPr>
        <w:t xml:space="preserve"> 6. УКЛАДАННЯ ДОГОВОРУ</w:t>
      </w:r>
      <w:r w:rsidRPr="00675A3F">
        <w:rPr>
          <w:rFonts w:ascii="Times New Roman" w:hAnsi="Times New Roman" w:cs="Times New Roman"/>
          <w:color w:val="1C1E21"/>
          <w:sz w:val="28"/>
          <w:szCs w:val="28"/>
        </w:rPr>
        <w:br/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Протягом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3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робочих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днів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з дня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прийняття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позитивного </w:t>
      </w:r>
      <w:proofErr w:type="spellStart"/>
      <w:proofErr w:type="gram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</w:t>
      </w:r>
      <w:proofErr w:type="gram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ішення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центр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зайнятості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укладає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договір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(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відповідно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до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Додатку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1 Порядку) з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роботодавцем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про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надання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допомоги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.</w:t>
      </w:r>
      <w:r w:rsidRPr="00675A3F">
        <w:rPr>
          <w:rFonts w:ascii="Times New Roman" w:hAnsi="Times New Roman" w:cs="Times New Roman"/>
          <w:color w:val="1C1E21"/>
          <w:sz w:val="28"/>
          <w:szCs w:val="28"/>
        </w:rPr>
        <w:br/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Якщо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роботодавець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подав пакет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сканованих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документів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то при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укладенні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договору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він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надає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їх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оригінали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.</w:t>
      </w:r>
    </w:p>
    <w:p w:rsidR="00675A3F" w:rsidRDefault="00675A3F" w:rsidP="00675A3F">
      <w:pPr>
        <w:rPr>
          <w:color w:val="1C1E21"/>
          <w:sz w:val="21"/>
          <w:szCs w:val="21"/>
          <w:shd w:val="clear" w:color="auto" w:fill="FFFFFF"/>
          <w:lang w:val="uk-UA"/>
        </w:rPr>
      </w:pPr>
      <w:proofErr w:type="spellStart"/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</w:rPr>
        <w:t>Крок</w:t>
      </w:r>
      <w:proofErr w:type="spellEnd"/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</w:rPr>
        <w:t xml:space="preserve"> 7. ПЕРЕРАХУНОК КОШТІВ РОБОТОДАВЦЮ</w:t>
      </w:r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</w:rPr>
        <w:br/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Щомісяця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роботодавець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надає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центру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зайнятості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відомості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про </w:t>
      </w:r>
      <w:proofErr w:type="spellStart"/>
      <w:proofErr w:type="gram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осіб</w:t>
      </w:r>
      <w:proofErr w:type="spellEnd"/>
      <w:proofErr w:type="gram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у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яких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виникло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допомогу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(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відповідно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до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Додатку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2 Порядку). Центр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зайнятості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протягом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3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робочих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днів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</w:t>
      </w:r>
      <w:proofErr w:type="gram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ісля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отримання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коштів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на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свій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рахунок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перераховує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їх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роботодавцю</w:t>
      </w:r>
      <w:proofErr w:type="spellEnd"/>
      <w:r>
        <w:rPr>
          <w:rFonts w:ascii="Helvetica" w:hAnsi="Helvetica"/>
          <w:color w:val="1C1E21"/>
          <w:sz w:val="21"/>
          <w:szCs w:val="21"/>
          <w:shd w:val="clear" w:color="auto" w:fill="FFFFFF"/>
        </w:rPr>
        <w:t>.</w:t>
      </w:r>
    </w:p>
    <w:p w:rsidR="00675A3F" w:rsidRPr="00675A3F" w:rsidRDefault="00675A3F" w:rsidP="00675A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shd w:val="clear" w:color="auto" w:fill="FFFFFF"/>
          <w:lang w:val="uk-UA"/>
        </w:rPr>
        <w:t>Крок 8. ВИПЛАТИ ПРАЦІВНИКАМ</w:t>
      </w:r>
      <w:r w:rsidRPr="00675A3F">
        <w:rPr>
          <w:rFonts w:ascii="Times New Roman" w:hAnsi="Times New Roman" w:cs="Times New Roman"/>
          <w:b/>
          <w:color w:val="1C1E21"/>
          <w:sz w:val="28"/>
          <w:szCs w:val="28"/>
          <w:u w:val="single"/>
          <w:lang w:val="uk-UA"/>
        </w:rPr>
        <w:br/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Роботодавець виплачує працівникам кошти у строк не більше ніж 3 робочі дні після їх надходження за окремою платіжною відомістю.</w:t>
      </w:r>
      <w:r w:rsidRPr="00675A3F">
        <w:rPr>
          <w:rFonts w:ascii="Times New Roman" w:hAnsi="Times New Roman" w:cs="Times New Roman"/>
          <w:color w:val="1C1E21"/>
          <w:sz w:val="28"/>
          <w:szCs w:val="28"/>
          <w:lang w:val="uk-UA"/>
        </w:rPr>
        <w:br/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Для довідок: (0312)619540</w:t>
      </w:r>
      <w:r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, 619546, 619539 </w:t>
      </w:r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 сектор взаємодії з роботодавцями Ужгородської районної філії Закарпатського ОЦЗ.</w:t>
      </w:r>
      <w:r w:rsidRPr="00675A3F">
        <w:rPr>
          <w:rFonts w:ascii="Times New Roman" w:hAnsi="Times New Roman" w:cs="Times New Roman"/>
          <w:color w:val="1C1E21"/>
          <w:sz w:val="28"/>
          <w:szCs w:val="28"/>
          <w:lang w:val="uk-UA"/>
        </w:rPr>
        <w:br/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Уся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інформація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на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сайт</w:t>
      </w:r>
      <w:proofErr w:type="gram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Д</w:t>
      </w:r>
      <w:proofErr w:type="gram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ержавної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служби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зайнятості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у 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розділі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«</w:t>
      </w:r>
      <w:proofErr w:type="spellStart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Роботодавцям</w:t>
      </w:r>
      <w:proofErr w:type="spellEnd"/>
      <w:r w:rsidRPr="00675A3F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».</w:t>
      </w:r>
      <w:bookmarkStart w:id="0" w:name="_GoBack"/>
      <w:bookmarkEnd w:id="0"/>
    </w:p>
    <w:p w:rsidR="00BA7C98" w:rsidRPr="00675A3F" w:rsidRDefault="00BA7C98" w:rsidP="00675A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7C98" w:rsidRPr="0067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6133D"/>
    <w:multiLevelType w:val="hybridMultilevel"/>
    <w:tmpl w:val="BABA2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7B"/>
    <w:rsid w:val="00047E7B"/>
    <w:rsid w:val="00675A3F"/>
    <w:rsid w:val="00BA7C98"/>
    <w:rsid w:val="00CB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75A3F"/>
  </w:style>
  <w:style w:type="paragraph" w:styleId="a3">
    <w:name w:val="List Paragraph"/>
    <w:basedOn w:val="a"/>
    <w:uiPriority w:val="34"/>
    <w:qFormat/>
    <w:rsid w:val="00675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75A3F"/>
  </w:style>
  <w:style w:type="paragraph" w:styleId="a3">
    <w:name w:val="List Paragraph"/>
    <w:basedOn w:val="a"/>
    <w:uiPriority w:val="34"/>
    <w:qFormat/>
    <w:rsid w:val="0067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2020-05-18T11:16:00Z</cp:lastPrinted>
  <dcterms:created xsi:type="dcterms:W3CDTF">2020-05-18T11:06:00Z</dcterms:created>
  <dcterms:modified xsi:type="dcterms:W3CDTF">2020-05-18T11:17:00Z</dcterms:modified>
</cp:coreProperties>
</file>